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926B" w14:textId="0AA2E01D" w:rsidR="006143F5" w:rsidRPr="00237192" w:rsidRDefault="00B85581" w:rsidP="006143F5">
      <w:pPr>
        <w:autoSpaceDE w:val="0"/>
        <w:autoSpaceDN w:val="0"/>
        <w:adjustRightInd w:val="0"/>
        <w:jc w:val="center"/>
        <w:rPr>
          <w:b/>
          <w:sz w:val="22"/>
          <w:szCs w:val="22"/>
          <w:lang w:val="en-GB"/>
        </w:rPr>
      </w:pPr>
      <w:r>
        <w:rPr>
          <w:b/>
          <w:sz w:val="22"/>
          <w:szCs w:val="22"/>
          <w:lang w:val="en-GB"/>
        </w:rPr>
        <w:t>S</w:t>
      </w:r>
      <w:r w:rsidR="006143F5" w:rsidRPr="00237192">
        <w:rPr>
          <w:b/>
          <w:sz w:val="22"/>
          <w:szCs w:val="22"/>
          <w:lang w:val="en-GB"/>
        </w:rPr>
        <w:t xml:space="preserve">pecial power of attorney </w:t>
      </w:r>
    </w:p>
    <w:p w14:paraId="4B42D4F5" w14:textId="77777777" w:rsidR="006143F5" w:rsidRPr="00237192" w:rsidRDefault="006143F5" w:rsidP="006143F5">
      <w:pPr>
        <w:autoSpaceDE w:val="0"/>
        <w:autoSpaceDN w:val="0"/>
        <w:adjustRightInd w:val="0"/>
        <w:jc w:val="center"/>
        <w:rPr>
          <w:sz w:val="22"/>
          <w:szCs w:val="22"/>
          <w:lang w:val="en-GB"/>
        </w:rPr>
      </w:pPr>
      <w:r w:rsidRPr="00237192">
        <w:rPr>
          <w:b/>
          <w:sz w:val="22"/>
          <w:szCs w:val="22"/>
          <w:lang w:val="en-GB"/>
        </w:rPr>
        <w:t>for legal person shareholders</w:t>
      </w:r>
    </w:p>
    <w:p w14:paraId="72BBA66E" w14:textId="075ED323" w:rsidR="006143F5" w:rsidRPr="00237192" w:rsidRDefault="006143F5" w:rsidP="006143F5">
      <w:pPr>
        <w:autoSpaceDE w:val="0"/>
        <w:autoSpaceDN w:val="0"/>
        <w:adjustRightInd w:val="0"/>
        <w:jc w:val="center"/>
        <w:rPr>
          <w:sz w:val="22"/>
          <w:szCs w:val="22"/>
          <w:lang w:val="en-GB"/>
        </w:rPr>
      </w:pPr>
      <w:r w:rsidRPr="00237192">
        <w:rPr>
          <w:sz w:val="22"/>
          <w:szCs w:val="22"/>
          <w:lang w:val="en-GB"/>
        </w:rPr>
        <w:t xml:space="preserve">for the </w:t>
      </w:r>
      <w:r w:rsidR="00237192" w:rsidRPr="00237192">
        <w:rPr>
          <w:sz w:val="22"/>
          <w:szCs w:val="22"/>
          <w:lang w:val="en-GB"/>
        </w:rPr>
        <w:t>O</w:t>
      </w:r>
      <w:r w:rsidRPr="00237192">
        <w:rPr>
          <w:sz w:val="22"/>
          <w:szCs w:val="22"/>
          <w:lang w:val="en-GB"/>
        </w:rPr>
        <w:t>rdinary General Meeting of Shareholders of</w:t>
      </w:r>
      <w:r w:rsidR="00AB01FD">
        <w:rPr>
          <w:sz w:val="22"/>
          <w:szCs w:val="22"/>
          <w:lang w:val="en-GB"/>
        </w:rPr>
        <w:t xml:space="preserve"> </w:t>
      </w:r>
      <w:r w:rsidRPr="00237192">
        <w:rPr>
          <w:sz w:val="22"/>
          <w:szCs w:val="22"/>
          <w:lang w:val="en-GB"/>
        </w:rPr>
        <w:t xml:space="preserve">Fondul Proprietatea SA </w:t>
      </w:r>
    </w:p>
    <w:p w14:paraId="368572D4" w14:textId="798BB02F" w:rsidR="00FE437F" w:rsidRDefault="006143F5" w:rsidP="00FE437F">
      <w:pPr>
        <w:jc w:val="center"/>
        <w:rPr>
          <w:sz w:val="22"/>
          <w:szCs w:val="22"/>
          <w:lang w:val="en-GB"/>
        </w:rPr>
      </w:pPr>
      <w:r w:rsidRPr="00237192">
        <w:rPr>
          <w:sz w:val="22"/>
          <w:szCs w:val="22"/>
          <w:lang w:val="en-GB"/>
        </w:rPr>
        <w:t xml:space="preserve">of </w:t>
      </w:r>
      <w:r w:rsidR="00FE437F">
        <w:rPr>
          <w:sz w:val="22"/>
          <w:szCs w:val="22"/>
          <w:lang w:val="en-GB"/>
        </w:rPr>
        <w:t xml:space="preserve">29/30 </w:t>
      </w:r>
      <w:r w:rsidR="007041CC">
        <w:rPr>
          <w:sz w:val="22"/>
          <w:szCs w:val="22"/>
          <w:lang w:val="en-GB"/>
        </w:rPr>
        <w:t>September</w:t>
      </w:r>
      <w:r w:rsidR="00FE437F">
        <w:rPr>
          <w:sz w:val="22"/>
          <w:szCs w:val="22"/>
          <w:lang w:val="en-GB"/>
        </w:rPr>
        <w:t xml:space="preserve"> 2025</w:t>
      </w:r>
    </w:p>
    <w:p w14:paraId="16A8783E" w14:textId="38930316" w:rsidR="00AB01FD" w:rsidRDefault="00AB01FD" w:rsidP="00AB01FD">
      <w:pPr>
        <w:jc w:val="center"/>
        <w:rPr>
          <w:sz w:val="22"/>
          <w:szCs w:val="22"/>
          <w:lang w:val="en-GB"/>
        </w:rPr>
      </w:pPr>
      <w:r>
        <w:rPr>
          <w:sz w:val="22"/>
          <w:szCs w:val="22"/>
          <w:lang w:val="en-GB"/>
        </w:rPr>
        <w:t>valid for the first and second convening</w:t>
      </w:r>
    </w:p>
    <w:p w14:paraId="0F1D8E5E" w14:textId="5819A5E2" w:rsidR="00C27BB5" w:rsidRPr="00237192" w:rsidRDefault="00C27BB5" w:rsidP="00A50EC8">
      <w:pPr>
        <w:jc w:val="center"/>
        <w:rPr>
          <w:sz w:val="22"/>
          <w:szCs w:val="22"/>
          <w:lang w:val="en-GB"/>
        </w:rPr>
      </w:pPr>
      <w:r w:rsidRPr="00237192">
        <w:rPr>
          <w:sz w:val="22"/>
          <w:szCs w:val="22"/>
          <w:lang w:val="en-GB"/>
        </w:rPr>
        <w:t>(</w:t>
      </w:r>
      <w:r w:rsidRPr="00237192">
        <w:rPr>
          <w:sz w:val="22"/>
          <w:szCs w:val="22"/>
          <w:lang w:val="ro-RO"/>
        </w:rPr>
        <w:t>„</w:t>
      </w:r>
      <w:r w:rsidR="00237192" w:rsidRPr="006F3B8E">
        <w:rPr>
          <w:b/>
          <w:bCs/>
          <w:sz w:val="22"/>
          <w:szCs w:val="22"/>
          <w:lang w:val="ro-RO"/>
        </w:rPr>
        <w:t>OGMS</w:t>
      </w:r>
      <w:r w:rsidRPr="00237192">
        <w:rPr>
          <w:sz w:val="22"/>
          <w:szCs w:val="22"/>
          <w:lang w:val="ro-RO"/>
        </w:rPr>
        <w:t>”</w:t>
      </w:r>
      <w:r w:rsidRPr="00237192">
        <w:rPr>
          <w:sz w:val="22"/>
          <w:szCs w:val="22"/>
          <w:lang w:val="en-GB"/>
        </w:rPr>
        <w:t>)</w:t>
      </w:r>
    </w:p>
    <w:p w14:paraId="246589BA" w14:textId="6A82034B" w:rsidR="00170CF2" w:rsidRPr="00237192" w:rsidRDefault="00C27BB5" w:rsidP="00A87D80">
      <w:pPr>
        <w:jc w:val="center"/>
        <w:rPr>
          <w:sz w:val="22"/>
          <w:szCs w:val="22"/>
          <w:lang w:val="en-GB"/>
        </w:rPr>
      </w:pPr>
      <w:r w:rsidRPr="00237192">
        <w:rPr>
          <w:i/>
          <w:sz w:val="22"/>
          <w:szCs w:val="22"/>
          <w:lang w:val="en-GB"/>
        </w:rPr>
        <w:t xml:space="preserve">- </w:t>
      </w:r>
      <w:r w:rsidR="00314598" w:rsidRPr="00237192">
        <w:rPr>
          <w:i/>
          <w:sz w:val="22"/>
          <w:szCs w:val="22"/>
          <w:lang w:val="en-GB"/>
        </w:rPr>
        <w:t>i</w:t>
      </w:r>
      <w:r w:rsidR="00170CF2" w:rsidRPr="00237192">
        <w:rPr>
          <w:i/>
          <w:sz w:val="22"/>
          <w:szCs w:val="22"/>
          <w:lang w:val="en-GB"/>
        </w:rPr>
        <w:t xml:space="preserve">ndicative </w:t>
      </w:r>
      <w:r w:rsidRPr="00237192">
        <w:rPr>
          <w:i/>
          <w:sz w:val="22"/>
          <w:szCs w:val="22"/>
          <w:lang w:val="en-GB"/>
        </w:rPr>
        <w:t>form</w:t>
      </w:r>
      <w:r w:rsidR="00170CF2" w:rsidRPr="00237192">
        <w:rPr>
          <w:sz w:val="22"/>
          <w:szCs w:val="22"/>
          <w:lang w:val="en-GB"/>
        </w:rPr>
        <w:t xml:space="preserve"> </w:t>
      </w:r>
      <w:r w:rsidR="00170CF2" w:rsidRPr="00237192">
        <w:rPr>
          <w:b/>
          <w:bCs/>
          <w:sz w:val="22"/>
          <w:szCs w:val="22"/>
          <w:lang w:val="en-GB"/>
        </w:rPr>
        <w:t>-</w:t>
      </w:r>
    </w:p>
    <w:p w14:paraId="66615CB1" w14:textId="77777777" w:rsidR="00170CF2" w:rsidRPr="00237192" w:rsidRDefault="00170CF2" w:rsidP="00170CF2">
      <w:pPr>
        <w:autoSpaceDE w:val="0"/>
        <w:autoSpaceDN w:val="0"/>
        <w:adjustRightInd w:val="0"/>
        <w:rPr>
          <w:sz w:val="22"/>
          <w:szCs w:val="22"/>
          <w:lang w:val="en-GB"/>
        </w:rPr>
      </w:pPr>
    </w:p>
    <w:p w14:paraId="6DD27EF2"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The undersigned, [________________________________],</w:t>
      </w:r>
    </w:p>
    <w:p w14:paraId="6BB97C57"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legal person shareholder)</w:t>
      </w:r>
    </w:p>
    <w:p w14:paraId="45E409BF" w14:textId="77777777" w:rsidR="006143F5" w:rsidRPr="00237192" w:rsidRDefault="006143F5" w:rsidP="006143F5">
      <w:pPr>
        <w:autoSpaceDE w:val="0"/>
        <w:autoSpaceDN w:val="0"/>
        <w:adjustRightInd w:val="0"/>
        <w:jc w:val="both"/>
        <w:rPr>
          <w:sz w:val="22"/>
          <w:szCs w:val="22"/>
          <w:lang w:val="en-GB"/>
        </w:rPr>
      </w:pPr>
    </w:p>
    <w:p w14:paraId="5856ACD7" w14:textId="50956439" w:rsidR="006143F5" w:rsidRPr="00237192" w:rsidRDefault="006143F5" w:rsidP="006143F5">
      <w:pPr>
        <w:autoSpaceDE w:val="0"/>
        <w:autoSpaceDN w:val="0"/>
        <w:adjustRightInd w:val="0"/>
        <w:jc w:val="both"/>
        <w:rPr>
          <w:sz w:val="22"/>
          <w:szCs w:val="22"/>
          <w:lang w:val="en-GB"/>
        </w:rPr>
      </w:pPr>
      <w:r w:rsidRPr="00237192">
        <w:rPr>
          <w:sz w:val="22"/>
          <w:szCs w:val="22"/>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r w:rsidR="00C27BB5" w:rsidRPr="00237192">
        <w:rPr>
          <w:sz w:val="22"/>
          <w:szCs w:val="22"/>
          <w:lang w:val="en-GB"/>
        </w:rPr>
        <w:t xml:space="preserve"> LEI code (if the case) [_____________________]</w:t>
      </w:r>
    </w:p>
    <w:p w14:paraId="1031A6C0" w14:textId="77777777" w:rsidR="006143F5" w:rsidRPr="00237192" w:rsidRDefault="006143F5" w:rsidP="006143F5">
      <w:pPr>
        <w:autoSpaceDE w:val="0"/>
        <w:autoSpaceDN w:val="0"/>
        <w:adjustRightInd w:val="0"/>
        <w:jc w:val="both"/>
        <w:rPr>
          <w:sz w:val="22"/>
          <w:szCs w:val="22"/>
          <w:lang w:val="en-GB"/>
        </w:rPr>
      </w:pPr>
    </w:p>
    <w:p w14:paraId="592193B1"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legally represented by [________________________________]</w:t>
      </w:r>
    </w:p>
    <w:p w14:paraId="421C0668"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82E983A" w14:textId="77777777" w:rsidR="006143F5" w:rsidRPr="00237192" w:rsidRDefault="006143F5" w:rsidP="006143F5">
      <w:pPr>
        <w:autoSpaceDE w:val="0"/>
        <w:autoSpaceDN w:val="0"/>
        <w:adjustRightInd w:val="0"/>
        <w:jc w:val="both"/>
        <w:rPr>
          <w:sz w:val="22"/>
          <w:szCs w:val="22"/>
          <w:lang w:val="en-GB"/>
        </w:rPr>
      </w:pPr>
    </w:p>
    <w:p w14:paraId="3E92B7BF" w14:textId="2F43EC50"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holding a number of [____________________] shares representing [____] % from a total of [____________________] shares issued by FONDUL PROPRIETATEA S.A., registered with the Bucharest Trade Registry under no. J40/21901/28.12.2005, having sole registration code 18253260, headquartered in </w:t>
      </w:r>
      <w:proofErr w:type="spellStart"/>
      <w:r w:rsidRPr="00237192">
        <w:rPr>
          <w:sz w:val="22"/>
          <w:szCs w:val="22"/>
          <w:lang w:val="en-GB"/>
        </w:rPr>
        <w:t>Buzeşti</w:t>
      </w:r>
      <w:proofErr w:type="spellEnd"/>
      <w:r w:rsidRPr="00237192">
        <w:rPr>
          <w:sz w:val="22"/>
          <w:szCs w:val="22"/>
          <w:lang w:val="en-GB"/>
        </w:rPr>
        <w:t xml:space="preserve"> Street 7</w:t>
      </w:r>
      <w:r w:rsidR="009425B9" w:rsidRPr="00237192">
        <w:rPr>
          <w:sz w:val="22"/>
          <w:szCs w:val="22"/>
          <w:lang w:val="en-GB"/>
        </w:rPr>
        <w:t>6</w:t>
      </w:r>
      <w:r w:rsidRPr="00237192">
        <w:rPr>
          <w:sz w:val="22"/>
          <w:szCs w:val="22"/>
          <w:lang w:val="en-GB"/>
        </w:rPr>
        <w:t>-80, 7</w:t>
      </w:r>
      <w:r w:rsidRPr="00237192">
        <w:rPr>
          <w:sz w:val="22"/>
          <w:szCs w:val="22"/>
          <w:vertAlign w:val="superscript"/>
          <w:lang w:val="en-GB"/>
        </w:rPr>
        <w:t>th</w:t>
      </w:r>
      <w:r w:rsidRPr="00237192">
        <w:rPr>
          <w:sz w:val="22"/>
          <w:szCs w:val="22"/>
          <w:lang w:val="en-GB"/>
        </w:rPr>
        <w:t xml:space="preserve"> floor, 1st District, Bucharest 011017, Romania (the </w:t>
      </w:r>
      <w:r w:rsidRPr="00237192">
        <w:rPr>
          <w:b/>
          <w:sz w:val="22"/>
          <w:szCs w:val="22"/>
          <w:lang w:val="en-GB"/>
        </w:rPr>
        <w:t>Company</w:t>
      </w:r>
      <w:r w:rsidRPr="00237192">
        <w:rPr>
          <w:sz w:val="22"/>
          <w:szCs w:val="22"/>
          <w:lang w:val="en-GB"/>
        </w:rPr>
        <w:t xml:space="preserve">), </w:t>
      </w:r>
    </w:p>
    <w:p w14:paraId="1D9FE997" w14:textId="77777777" w:rsidR="006143F5" w:rsidRPr="00237192" w:rsidRDefault="006143F5" w:rsidP="006143F5">
      <w:pPr>
        <w:autoSpaceDE w:val="0"/>
        <w:autoSpaceDN w:val="0"/>
        <w:adjustRightInd w:val="0"/>
        <w:jc w:val="both"/>
        <w:rPr>
          <w:sz w:val="22"/>
          <w:szCs w:val="22"/>
          <w:lang w:val="en-GB"/>
        </w:rPr>
      </w:pPr>
    </w:p>
    <w:p w14:paraId="1AD0F91C" w14:textId="74B40314"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which entitles us to a number of [____________________] voting rights, representing [____] % of the paid-up share capital and [____]% of the total voting rights in </w:t>
      </w:r>
      <w:r w:rsidR="00237192" w:rsidRPr="00237192">
        <w:rPr>
          <w:sz w:val="22"/>
          <w:szCs w:val="22"/>
          <w:lang w:val="en-GB"/>
        </w:rPr>
        <w:t>OGMS</w:t>
      </w:r>
      <w:r w:rsidRPr="00237192">
        <w:rPr>
          <w:sz w:val="22"/>
          <w:szCs w:val="22"/>
          <w:lang w:val="en-GB"/>
        </w:rPr>
        <w:t>,</w:t>
      </w:r>
    </w:p>
    <w:p w14:paraId="5DF163F0" w14:textId="77777777" w:rsidR="006143F5" w:rsidRPr="00237192" w:rsidRDefault="006143F5" w:rsidP="006143F5">
      <w:pPr>
        <w:autoSpaceDE w:val="0"/>
        <w:autoSpaceDN w:val="0"/>
        <w:adjustRightInd w:val="0"/>
        <w:jc w:val="both"/>
        <w:rPr>
          <w:sz w:val="22"/>
          <w:szCs w:val="22"/>
          <w:lang w:val="en-GB"/>
        </w:rPr>
      </w:pPr>
    </w:p>
    <w:p w14:paraId="1093D3F1"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hereby empower: </w:t>
      </w:r>
    </w:p>
    <w:p w14:paraId="123691A8" w14:textId="77777777" w:rsidR="006143F5" w:rsidRPr="00237192" w:rsidRDefault="006143F5" w:rsidP="006143F5">
      <w:pPr>
        <w:autoSpaceDE w:val="0"/>
        <w:autoSpaceDN w:val="0"/>
        <w:adjustRightInd w:val="0"/>
        <w:jc w:val="both"/>
        <w:rPr>
          <w:sz w:val="22"/>
          <w:szCs w:val="22"/>
          <w:lang w:val="en-GB"/>
        </w:rPr>
      </w:pPr>
    </w:p>
    <w:p w14:paraId="527E89FC"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[________________________________] </w:t>
      </w:r>
    </w:p>
    <w:p w14:paraId="5B806BFA"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first name and last name of the empowered individual being granted this power of attorney) </w:t>
      </w:r>
    </w:p>
    <w:p w14:paraId="68BB3115" w14:textId="77777777" w:rsidR="006143F5" w:rsidRPr="00237192" w:rsidRDefault="006143F5" w:rsidP="006143F5">
      <w:pPr>
        <w:autoSpaceDE w:val="0"/>
        <w:autoSpaceDN w:val="0"/>
        <w:adjustRightInd w:val="0"/>
        <w:jc w:val="both"/>
        <w:rPr>
          <w:sz w:val="22"/>
          <w:szCs w:val="22"/>
          <w:lang w:val="en-GB"/>
        </w:rPr>
      </w:pPr>
    </w:p>
    <w:p w14:paraId="7056D59B"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4E4D997D" w14:textId="77777777" w:rsidR="006143F5" w:rsidRPr="00237192" w:rsidRDefault="006143F5" w:rsidP="006143F5">
      <w:pPr>
        <w:autoSpaceDE w:val="0"/>
        <w:autoSpaceDN w:val="0"/>
        <w:adjustRightInd w:val="0"/>
        <w:jc w:val="both"/>
        <w:rPr>
          <w:sz w:val="22"/>
          <w:szCs w:val="22"/>
          <w:lang w:val="en-GB"/>
        </w:rPr>
      </w:pPr>
    </w:p>
    <w:p w14:paraId="120625C2" w14:textId="77777777" w:rsidR="006143F5" w:rsidRPr="00237192" w:rsidRDefault="006143F5" w:rsidP="006143F5">
      <w:pPr>
        <w:autoSpaceDE w:val="0"/>
        <w:autoSpaceDN w:val="0"/>
        <w:adjustRightInd w:val="0"/>
        <w:jc w:val="both"/>
        <w:rPr>
          <w:b/>
          <w:sz w:val="22"/>
          <w:szCs w:val="22"/>
          <w:lang w:val="en-GB"/>
        </w:rPr>
      </w:pPr>
      <w:r w:rsidRPr="00237192">
        <w:rPr>
          <w:b/>
          <w:sz w:val="22"/>
          <w:szCs w:val="22"/>
          <w:lang w:val="en-GB"/>
        </w:rPr>
        <w:t>OR</w:t>
      </w:r>
    </w:p>
    <w:p w14:paraId="10E332AF" w14:textId="77777777" w:rsidR="006143F5" w:rsidRPr="00237192" w:rsidRDefault="006143F5" w:rsidP="006143F5">
      <w:pPr>
        <w:autoSpaceDE w:val="0"/>
        <w:autoSpaceDN w:val="0"/>
        <w:adjustRightInd w:val="0"/>
        <w:jc w:val="both"/>
        <w:rPr>
          <w:b/>
          <w:sz w:val="22"/>
          <w:szCs w:val="22"/>
          <w:lang w:val="en-GB"/>
        </w:rPr>
      </w:pPr>
    </w:p>
    <w:p w14:paraId="771C27AE"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[________________________________________]</w:t>
      </w:r>
    </w:p>
    <w:p w14:paraId="13A063DF"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empowered legal person being granted this power of attorney)</w:t>
      </w:r>
    </w:p>
    <w:p w14:paraId="0B241F3B" w14:textId="77777777" w:rsidR="006143F5" w:rsidRPr="00237192" w:rsidRDefault="006143F5" w:rsidP="006143F5">
      <w:pPr>
        <w:autoSpaceDE w:val="0"/>
        <w:autoSpaceDN w:val="0"/>
        <w:adjustRightInd w:val="0"/>
        <w:jc w:val="both"/>
        <w:rPr>
          <w:sz w:val="22"/>
          <w:szCs w:val="22"/>
          <w:lang w:val="en-GB"/>
        </w:rPr>
      </w:pPr>
    </w:p>
    <w:p w14:paraId="03CEDD46"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320B7ACE" w14:textId="77777777" w:rsidR="006143F5" w:rsidRPr="00237192" w:rsidRDefault="006143F5" w:rsidP="006143F5">
      <w:pPr>
        <w:autoSpaceDE w:val="0"/>
        <w:autoSpaceDN w:val="0"/>
        <w:adjustRightInd w:val="0"/>
        <w:jc w:val="both"/>
        <w:rPr>
          <w:sz w:val="22"/>
          <w:szCs w:val="22"/>
          <w:lang w:val="en-GB"/>
        </w:rPr>
      </w:pPr>
    </w:p>
    <w:p w14:paraId="413C82B8"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legally represented by [___________________________]</w:t>
      </w:r>
    </w:p>
    <w:p w14:paraId="5A4C2567"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w:t>
      </w:r>
    </w:p>
    <w:p w14:paraId="3643BD8E" w14:textId="77777777" w:rsidR="006143F5" w:rsidRPr="00237192" w:rsidRDefault="006143F5" w:rsidP="006143F5">
      <w:pPr>
        <w:autoSpaceDE w:val="0"/>
        <w:autoSpaceDN w:val="0"/>
        <w:adjustRightInd w:val="0"/>
        <w:jc w:val="both"/>
        <w:rPr>
          <w:sz w:val="22"/>
          <w:szCs w:val="22"/>
          <w:lang w:val="en-GB"/>
        </w:rPr>
      </w:pPr>
    </w:p>
    <w:p w14:paraId="5FCBC1F5" w14:textId="77777777" w:rsidR="006143F5" w:rsidRPr="00237192" w:rsidRDefault="006143F5" w:rsidP="006143F5">
      <w:pPr>
        <w:tabs>
          <w:tab w:val="num" w:pos="360"/>
        </w:tabs>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w:t>
      </w:r>
      <w:r w:rsidRPr="00237192">
        <w:rPr>
          <w:sz w:val="22"/>
          <w:szCs w:val="22"/>
          <w:lang w:val="en-GB"/>
        </w:rPr>
        <w:lastRenderedPageBreak/>
        <w:t xml:space="preserve">[________________________], domiciled in [_____________________________________________________________], </w:t>
      </w:r>
    </w:p>
    <w:p w14:paraId="61322065" w14:textId="77777777" w:rsidR="00314598" w:rsidRPr="00237192" w:rsidRDefault="00314598" w:rsidP="006143F5">
      <w:pPr>
        <w:tabs>
          <w:tab w:val="num" w:pos="360"/>
        </w:tabs>
        <w:autoSpaceDE w:val="0"/>
        <w:autoSpaceDN w:val="0"/>
        <w:adjustRightInd w:val="0"/>
        <w:jc w:val="both"/>
        <w:rPr>
          <w:sz w:val="22"/>
          <w:szCs w:val="22"/>
          <w:lang w:val="en-GB"/>
        </w:rPr>
      </w:pPr>
    </w:p>
    <w:p w14:paraId="7C8737CF" w14:textId="68500372" w:rsidR="006143F5" w:rsidRDefault="006143F5" w:rsidP="006143F5">
      <w:pPr>
        <w:tabs>
          <w:tab w:val="num" w:pos="360"/>
        </w:tabs>
        <w:autoSpaceDE w:val="0"/>
        <w:autoSpaceDN w:val="0"/>
        <w:adjustRightInd w:val="0"/>
        <w:jc w:val="both"/>
        <w:rPr>
          <w:sz w:val="22"/>
          <w:szCs w:val="22"/>
          <w:lang w:val="en-GB"/>
        </w:rPr>
      </w:pPr>
      <w:r w:rsidRPr="00237192">
        <w:rPr>
          <w:sz w:val="22"/>
          <w:szCs w:val="22"/>
          <w:lang w:val="en-GB"/>
        </w:rPr>
        <w:t xml:space="preserve">as our representative in the </w:t>
      </w:r>
      <w:r w:rsidR="00AB01FD">
        <w:rPr>
          <w:sz w:val="22"/>
          <w:szCs w:val="22"/>
          <w:lang w:val="en-GB"/>
        </w:rPr>
        <w:t xml:space="preserve">Company’s </w:t>
      </w:r>
      <w:r w:rsidR="00237192" w:rsidRPr="00237192">
        <w:rPr>
          <w:sz w:val="22"/>
          <w:szCs w:val="22"/>
          <w:lang w:val="en-GB"/>
        </w:rPr>
        <w:t>OGMS</w:t>
      </w:r>
      <w:r w:rsidRPr="00237192">
        <w:rPr>
          <w:sz w:val="22"/>
          <w:szCs w:val="22"/>
          <w:lang w:val="en-GB"/>
        </w:rPr>
        <w:t xml:space="preserve"> which will take place on</w:t>
      </w:r>
      <w:r w:rsidR="005F0341">
        <w:rPr>
          <w:sz w:val="22"/>
          <w:szCs w:val="22"/>
          <w:lang w:val="en-GB"/>
        </w:rPr>
        <w:t xml:space="preserve"> </w:t>
      </w:r>
      <w:r w:rsidR="00B000B4" w:rsidRPr="217C7722">
        <w:rPr>
          <w:rFonts w:cs="Arial"/>
          <w:b/>
          <w:bCs/>
          <w:sz w:val="22"/>
          <w:szCs w:val="22"/>
          <w:lang w:val="en-GB"/>
        </w:rPr>
        <w:t xml:space="preserve">29 September 2025 (first convening), </w:t>
      </w:r>
      <w:r w:rsidR="00B000B4" w:rsidRPr="217C7722">
        <w:rPr>
          <w:b/>
          <w:bCs/>
          <w:sz w:val="22"/>
          <w:szCs w:val="22"/>
          <w:lang w:val="en-GB"/>
        </w:rPr>
        <w:t>12:00 PM</w:t>
      </w:r>
      <w:r w:rsidR="00B000B4" w:rsidRPr="217C7722">
        <w:rPr>
          <w:sz w:val="22"/>
          <w:szCs w:val="22"/>
          <w:lang w:val="en-GB"/>
        </w:rPr>
        <w:t xml:space="preserve"> (Romanian time), at </w:t>
      </w:r>
      <w:r w:rsidR="00B000B4" w:rsidRPr="217C7722">
        <w:rPr>
          <w:b/>
          <w:bCs/>
          <w:sz w:val="22"/>
          <w:szCs w:val="22"/>
          <w:lang w:val="en-GB"/>
        </w:rPr>
        <w:t>“Radisson Blu” Hotel</w:t>
      </w:r>
      <w:r w:rsidR="00B000B4" w:rsidRPr="217C7722">
        <w:rPr>
          <w:sz w:val="22"/>
          <w:szCs w:val="22"/>
          <w:lang w:val="en-GB"/>
        </w:rPr>
        <w:t>, 63</w:t>
      </w:r>
      <w:r w:rsidR="00B000B4" w:rsidRPr="009E6CF9">
        <w:rPr>
          <w:sz w:val="22"/>
          <w:szCs w:val="22"/>
          <w:lang w:val="en-GB"/>
        </w:rPr>
        <w:t xml:space="preserve">-81 Calea </w:t>
      </w:r>
      <w:proofErr w:type="spellStart"/>
      <w:r w:rsidR="00B000B4" w:rsidRPr="009E6CF9">
        <w:rPr>
          <w:sz w:val="22"/>
          <w:szCs w:val="22"/>
          <w:lang w:val="en-GB"/>
        </w:rPr>
        <w:t>Victoriei</w:t>
      </w:r>
      <w:proofErr w:type="spellEnd"/>
      <w:r w:rsidR="00B000B4" w:rsidRPr="009E6CF9">
        <w:rPr>
          <w:sz w:val="22"/>
          <w:szCs w:val="22"/>
          <w:lang w:val="en-GB"/>
        </w:rPr>
        <w:t xml:space="preserve"> Street, Atlas 2 Room, 1st District, Bucharest, 010065, Romania,</w:t>
      </w:r>
      <w:r w:rsidR="00B000B4" w:rsidRPr="009E6CF9">
        <w:rPr>
          <w:rFonts w:cs="Arial"/>
          <w:sz w:val="22"/>
          <w:szCs w:val="22"/>
        </w:rPr>
        <w:t xml:space="preserve"> respectively on </w:t>
      </w:r>
      <w:r w:rsidR="00B000B4" w:rsidRPr="009E6CF9">
        <w:rPr>
          <w:rFonts w:cs="Arial"/>
          <w:b/>
          <w:bCs/>
          <w:sz w:val="22"/>
          <w:szCs w:val="22"/>
        </w:rPr>
        <w:t xml:space="preserve">30 </w:t>
      </w:r>
      <w:r w:rsidR="00B000B4" w:rsidRPr="009E6CF9">
        <w:rPr>
          <w:rFonts w:cs="Arial"/>
          <w:b/>
          <w:bCs/>
          <w:sz w:val="22"/>
          <w:szCs w:val="22"/>
          <w:lang w:val="en-GB"/>
        </w:rPr>
        <w:t>September</w:t>
      </w:r>
      <w:r w:rsidR="00B000B4" w:rsidRPr="009E6CF9">
        <w:rPr>
          <w:rFonts w:cs="Arial"/>
          <w:b/>
          <w:bCs/>
          <w:sz w:val="22"/>
          <w:szCs w:val="22"/>
        </w:rPr>
        <w:t xml:space="preserve"> 2025</w:t>
      </w:r>
      <w:r w:rsidR="00B000B4" w:rsidRPr="009E6CF9">
        <w:rPr>
          <w:rFonts w:cs="Arial"/>
          <w:sz w:val="22"/>
          <w:szCs w:val="22"/>
        </w:rPr>
        <w:t xml:space="preserve"> (</w:t>
      </w:r>
      <w:r w:rsidR="00B000B4" w:rsidRPr="009E6CF9">
        <w:rPr>
          <w:rFonts w:cs="Arial"/>
          <w:b/>
          <w:bCs/>
          <w:sz w:val="22"/>
          <w:szCs w:val="22"/>
        </w:rPr>
        <w:t>second convening</w:t>
      </w:r>
      <w:r w:rsidR="00B000B4" w:rsidRPr="009E6CF9">
        <w:rPr>
          <w:rFonts w:cs="Arial"/>
          <w:sz w:val="22"/>
          <w:szCs w:val="22"/>
        </w:rPr>
        <w:t xml:space="preserve">), </w:t>
      </w:r>
      <w:r w:rsidR="00B000B4" w:rsidRPr="009E6CF9">
        <w:rPr>
          <w:rFonts w:cs="Arial"/>
          <w:b/>
          <w:sz w:val="22"/>
          <w:szCs w:val="22"/>
          <w:lang w:val="en-GB"/>
        </w:rPr>
        <w:t>12:00 PM</w:t>
      </w:r>
      <w:r w:rsidR="00B000B4" w:rsidRPr="009E6CF9">
        <w:rPr>
          <w:rFonts w:cs="Arial"/>
          <w:sz w:val="22"/>
          <w:szCs w:val="22"/>
          <w:lang w:val="en-GB"/>
        </w:rPr>
        <w:t xml:space="preserve"> (Romanian time), at </w:t>
      </w:r>
      <w:r w:rsidR="00B000B4" w:rsidRPr="009E6CF9">
        <w:rPr>
          <w:rFonts w:cs="Arial"/>
          <w:b/>
          <w:bCs/>
          <w:sz w:val="22"/>
          <w:szCs w:val="22"/>
        </w:rPr>
        <w:t>“Radisson Blu” Hotel</w:t>
      </w:r>
      <w:r w:rsidR="00B000B4" w:rsidRPr="009E6CF9">
        <w:rPr>
          <w:rFonts w:cs="Arial"/>
          <w:sz w:val="22"/>
          <w:szCs w:val="22"/>
        </w:rPr>
        <w:t xml:space="preserve">, 63-81 Calea </w:t>
      </w:r>
      <w:proofErr w:type="spellStart"/>
      <w:r w:rsidR="00B000B4" w:rsidRPr="009E6CF9">
        <w:rPr>
          <w:rFonts w:cs="Arial"/>
          <w:sz w:val="22"/>
          <w:szCs w:val="22"/>
        </w:rPr>
        <w:t>Victoriei</w:t>
      </w:r>
      <w:proofErr w:type="spellEnd"/>
      <w:r w:rsidR="00B000B4" w:rsidRPr="009E6CF9">
        <w:rPr>
          <w:rFonts w:cs="Arial"/>
          <w:sz w:val="22"/>
          <w:szCs w:val="22"/>
        </w:rPr>
        <w:t xml:space="preserve"> Street, Atlas 2 Room, 1st District, Bucharest, 010065, Romania</w:t>
      </w:r>
      <w:r w:rsidR="00AB01FD" w:rsidRPr="00D77B01">
        <w:rPr>
          <w:rFonts w:cs="Arial"/>
          <w:sz w:val="22"/>
          <w:szCs w:val="22"/>
        </w:rPr>
        <w:t xml:space="preserve">, </w:t>
      </w:r>
      <w:r w:rsidR="00AB01FD" w:rsidRPr="00751DCC">
        <w:rPr>
          <w:rFonts w:cs="Arial"/>
          <w:sz w:val="22"/>
          <w:szCs w:val="22"/>
        </w:rPr>
        <w:t xml:space="preserve">in case the </w:t>
      </w:r>
      <w:r w:rsidR="00AB01FD">
        <w:rPr>
          <w:rFonts w:cs="Arial"/>
          <w:sz w:val="22"/>
          <w:szCs w:val="22"/>
        </w:rPr>
        <w:t>OGMS</w:t>
      </w:r>
      <w:r w:rsidR="00AB01FD" w:rsidRPr="00751DCC">
        <w:rPr>
          <w:rFonts w:cs="Arial"/>
          <w:sz w:val="22"/>
          <w:szCs w:val="22"/>
        </w:rPr>
        <w:t xml:space="preserve"> cannot be validly held at the first </w:t>
      </w:r>
      <w:r w:rsidR="00AB01FD">
        <w:rPr>
          <w:rFonts w:cs="Arial"/>
          <w:sz w:val="22"/>
          <w:szCs w:val="22"/>
        </w:rPr>
        <w:t>convening</w:t>
      </w:r>
      <w:r w:rsidRPr="00237192">
        <w:rPr>
          <w:sz w:val="22"/>
          <w:szCs w:val="22"/>
          <w:lang w:val="en-GB"/>
        </w:rPr>
        <w:t xml:space="preserve">, </w:t>
      </w:r>
      <w:r w:rsidRPr="00237192">
        <w:rPr>
          <w:sz w:val="22"/>
          <w:szCs w:val="22"/>
          <w:lang w:val="en-GB" w:eastAsia="ro-RO"/>
        </w:rPr>
        <w:t xml:space="preserve">to exercise the voting rights pertaining to our holdings registered in the shareholders’ registry as at the </w:t>
      </w:r>
      <w:r w:rsidR="00237192" w:rsidRPr="00237192">
        <w:rPr>
          <w:sz w:val="22"/>
          <w:szCs w:val="22"/>
          <w:lang w:val="en-GB" w:eastAsia="ro-RO"/>
        </w:rPr>
        <w:t>OGMS</w:t>
      </w:r>
      <w:r w:rsidR="00257B4E" w:rsidRPr="00237192">
        <w:rPr>
          <w:sz w:val="22"/>
          <w:szCs w:val="22"/>
          <w:lang w:val="en-GB" w:eastAsia="ro-RO"/>
        </w:rPr>
        <w:t xml:space="preserve"> </w:t>
      </w:r>
      <w:r w:rsidRPr="00237192">
        <w:rPr>
          <w:sz w:val="22"/>
          <w:szCs w:val="22"/>
          <w:lang w:val="en-GB" w:eastAsia="ro-RO"/>
        </w:rPr>
        <w:t>reference date, as follows</w:t>
      </w:r>
      <w:r w:rsidRPr="00237192">
        <w:rPr>
          <w:sz w:val="22"/>
          <w:szCs w:val="22"/>
          <w:lang w:val="en-GB"/>
        </w:rPr>
        <w:t>:</w:t>
      </w:r>
    </w:p>
    <w:p w14:paraId="7491E174" w14:textId="27100266" w:rsidR="00466B03" w:rsidRDefault="00466B03" w:rsidP="006143F5">
      <w:pPr>
        <w:tabs>
          <w:tab w:val="num" w:pos="360"/>
        </w:tabs>
        <w:autoSpaceDE w:val="0"/>
        <w:autoSpaceDN w:val="0"/>
        <w:adjustRightInd w:val="0"/>
        <w:jc w:val="both"/>
        <w:rPr>
          <w:sz w:val="22"/>
          <w:szCs w:val="22"/>
          <w:lang w:val="en-GB"/>
        </w:rPr>
      </w:pPr>
    </w:p>
    <w:p w14:paraId="032577BD" w14:textId="77777777" w:rsidR="008A705E" w:rsidRDefault="008A705E" w:rsidP="008A705E">
      <w:pPr>
        <w:jc w:val="both"/>
        <w:rPr>
          <w:sz w:val="22"/>
          <w:szCs w:val="22"/>
          <w:lang w:val="en-GB"/>
        </w:rPr>
      </w:pPr>
      <w:bookmarkStart w:id="0" w:name="_Hlk180583041"/>
    </w:p>
    <w:bookmarkEnd w:id="0"/>
    <w:p w14:paraId="4F6F3E23" w14:textId="77777777" w:rsidR="008A705E" w:rsidRDefault="008A705E" w:rsidP="008A705E">
      <w:pPr>
        <w:pStyle w:val="ListParagraph"/>
        <w:numPr>
          <w:ilvl w:val="0"/>
          <w:numId w:val="29"/>
        </w:numPr>
        <w:ind w:left="450" w:hanging="450"/>
        <w:jc w:val="both"/>
        <w:rPr>
          <w:b/>
          <w:bCs/>
          <w:sz w:val="22"/>
          <w:szCs w:val="22"/>
          <w:lang w:val="en-GB"/>
        </w:rPr>
      </w:pPr>
      <w:r>
        <w:rPr>
          <w:b/>
          <w:bCs/>
          <w:sz w:val="22"/>
          <w:szCs w:val="22"/>
          <w:lang w:val="en-GB"/>
        </w:rPr>
        <w:t>For item 1 on the agenda, respectively</w:t>
      </w:r>
      <w:r>
        <w:rPr>
          <w:b/>
          <w:bCs/>
          <w:sz w:val="22"/>
          <w:szCs w:val="22"/>
        </w:rPr>
        <w:t>:</w:t>
      </w:r>
    </w:p>
    <w:p w14:paraId="79AFB28F" w14:textId="77777777" w:rsidR="008A705E" w:rsidRDefault="008A705E" w:rsidP="008A705E">
      <w:pPr>
        <w:pStyle w:val="ListParagraph"/>
        <w:ind w:left="450"/>
        <w:jc w:val="both"/>
        <w:rPr>
          <w:b/>
          <w:bCs/>
          <w:sz w:val="22"/>
          <w:szCs w:val="22"/>
          <w:lang w:val="en-GB"/>
        </w:rPr>
      </w:pPr>
    </w:p>
    <w:p w14:paraId="646213BB" w14:textId="77777777" w:rsidR="008A705E" w:rsidRDefault="008A705E" w:rsidP="008A705E">
      <w:pPr>
        <w:pStyle w:val="ListParagraph"/>
        <w:ind w:left="450"/>
        <w:jc w:val="both"/>
        <w:rPr>
          <w:rFonts w:cs="Arial"/>
          <w:i/>
          <w:iCs/>
          <w:sz w:val="22"/>
          <w:szCs w:val="22"/>
        </w:rPr>
      </w:pPr>
      <w:r>
        <w:rPr>
          <w:sz w:val="22"/>
          <w:szCs w:val="22"/>
          <w:lang w:val="en-GB"/>
        </w:rPr>
        <w:t>“</w:t>
      </w:r>
      <w:bookmarkStart w:id="1" w:name="_Ref205862135"/>
      <w:r>
        <w:rPr>
          <w:rFonts w:cs="Arial"/>
          <w:i/>
          <w:iCs/>
          <w:sz w:val="22"/>
          <w:szCs w:val="22"/>
        </w:rPr>
        <w:t>The approval of the cancellation of the current alternative investment fund manager and sole director selection process, launched following the resolution no. 9 of the ordinary general meeting of shareholders of FP dated 25 September 2023.</w:t>
      </w:r>
      <w:bookmarkEnd w:id="1"/>
    </w:p>
    <w:p w14:paraId="219BC979" w14:textId="77777777" w:rsidR="008A705E" w:rsidRDefault="008A705E" w:rsidP="008A705E">
      <w:pPr>
        <w:pStyle w:val="ListParagraph"/>
        <w:ind w:left="450"/>
        <w:jc w:val="both"/>
        <w:rPr>
          <w:rFonts w:cs="Arial"/>
          <w:i/>
          <w:iCs/>
          <w:sz w:val="22"/>
          <w:szCs w:val="22"/>
        </w:rPr>
      </w:pPr>
    </w:p>
    <w:p w14:paraId="708CE6F1" w14:textId="77777777" w:rsidR="008A705E" w:rsidRDefault="008A705E" w:rsidP="008A705E">
      <w:pPr>
        <w:pStyle w:val="ListParagraph"/>
        <w:ind w:left="450"/>
        <w:jc w:val="both"/>
        <w:rPr>
          <w:b/>
          <w:bCs/>
          <w:sz w:val="22"/>
          <w:szCs w:val="22"/>
          <w:lang w:val="en-GB"/>
        </w:rPr>
      </w:pPr>
      <w:r>
        <w:rPr>
          <w:rFonts w:cs="Arial"/>
          <w:i/>
          <w:iCs/>
          <w:sz w:val="22"/>
          <w:szCs w:val="22"/>
        </w:rPr>
        <w:t>(Item added on the agenda at the request of a shareholders’ group holding more than 5% of the share capital</w:t>
      </w:r>
      <w:r>
        <w:rPr>
          <w:i/>
          <w:iCs/>
          <w:sz w:val="22"/>
          <w:szCs w:val="22"/>
          <w:lang w:val="en-GB"/>
        </w:rPr>
        <w:t>)</w:t>
      </w:r>
      <w:r>
        <w:rPr>
          <w:sz w:val="22"/>
          <w:szCs w:val="22"/>
          <w:lang w:val="en-GB"/>
        </w:rPr>
        <w:t>”</w:t>
      </w:r>
    </w:p>
    <w:p w14:paraId="6884B066" w14:textId="77777777" w:rsidR="008A705E" w:rsidRDefault="008A705E" w:rsidP="008A705E">
      <w:pPr>
        <w:jc w:val="both"/>
        <w:rPr>
          <w:rFonts w:cs="Arial"/>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008A705E" w14:paraId="649FA76B" w14:textId="77777777">
        <w:trPr>
          <w:trHeight w:val="300"/>
        </w:trPr>
        <w:tc>
          <w:tcPr>
            <w:tcW w:w="2744" w:type="dxa"/>
            <w:tcBorders>
              <w:top w:val="single" w:sz="4" w:space="0" w:color="auto"/>
              <w:left w:val="single" w:sz="4" w:space="0" w:color="auto"/>
              <w:bottom w:val="single" w:sz="4" w:space="0" w:color="auto"/>
              <w:right w:val="single" w:sz="4" w:space="0" w:color="auto"/>
            </w:tcBorders>
            <w:noWrap/>
            <w:vAlign w:val="bottom"/>
            <w:hideMark/>
          </w:tcPr>
          <w:p w14:paraId="457014D8"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768" w:type="dxa"/>
            <w:tcBorders>
              <w:top w:val="single" w:sz="4" w:space="0" w:color="auto"/>
              <w:left w:val="nil"/>
              <w:bottom w:val="single" w:sz="4" w:space="0" w:color="auto"/>
              <w:right w:val="single" w:sz="4" w:space="0" w:color="auto"/>
            </w:tcBorders>
            <w:noWrap/>
            <w:vAlign w:val="bottom"/>
            <w:hideMark/>
          </w:tcPr>
          <w:p w14:paraId="77DC697F"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noWrap/>
            <w:vAlign w:val="bottom"/>
            <w:hideMark/>
          </w:tcPr>
          <w:p w14:paraId="5DC834D5"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67AECC8F" w14:textId="77777777">
        <w:trPr>
          <w:trHeight w:val="300"/>
        </w:trPr>
        <w:tc>
          <w:tcPr>
            <w:tcW w:w="2744" w:type="dxa"/>
            <w:tcBorders>
              <w:top w:val="nil"/>
              <w:left w:val="single" w:sz="4" w:space="0" w:color="auto"/>
              <w:bottom w:val="single" w:sz="4" w:space="0" w:color="auto"/>
              <w:right w:val="single" w:sz="4" w:space="0" w:color="auto"/>
            </w:tcBorders>
            <w:noWrap/>
            <w:vAlign w:val="bottom"/>
            <w:hideMark/>
          </w:tcPr>
          <w:p w14:paraId="5BE69E1E" w14:textId="77777777" w:rsidR="008A705E" w:rsidRDefault="008A705E">
            <w:pPr>
              <w:rPr>
                <w:b/>
                <w:bCs/>
                <w:color w:val="000000"/>
                <w:sz w:val="22"/>
                <w:szCs w:val="22"/>
                <w:lang w:val="en-GB"/>
              </w:rPr>
            </w:pPr>
          </w:p>
        </w:tc>
        <w:tc>
          <w:tcPr>
            <w:tcW w:w="2768" w:type="dxa"/>
            <w:tcBorders>
              <w:top w:val="nil"/>
              <w:left w:val="nil"/>
              <w:bottom w:val="single" w:sz="4" w:space="0" w:color="auto"/>
              <w:right w:val="single" w:sz="4" w:space="0" w:color="auto"/>
            </w:tcBorders>
            <w:noWrap/>
            <w:vAlign w:val="bottom"/>
            <w:hideMark/>
          </w:tcPr>
          <w:p w14:paraId="394CD478" w14:textId="77777777" w:rsidR="008A705E" w:rsidRDefault="008A705E">
            <w:pPr>
              <w:spacing w:line="256" w:lineRule="auto"/>
              <w:rPr>
                <w:rFonts w:ascii="Calibri" w:eastAsia="Calibri" w:hAnsi="Calibri"/>
                <w:sz w:val="20"/>
                <w:szCs w:val="20"/>
              </w:rPr>
            </w:pPr>
          </w:p>
        </w:tc>
        <w:tc>
          <w:tcPr>
            <w:tcW w:w="3038" w:type="dxa"/>
            <w:tcBorders>
              <w:top w:val="nil"/>
              <w:left w:val="nil"/>
              <w:bottom w:val="single" w:sz="4" w:space="0" w:color="auto"/>
              <w:right w:val="single" w:sz="4" w:space="0" w:color="auto"/>
            </w:tcBorders>
            <w:noWrap/>
            <w:vAlign w:val="bottom"/>
            <w:hideMark/>
          </w:tcPr>
          <w:p w14:paraId="537FC4D4" w14:textId="77777777" w:rsidR="008A705E" w:rsidRDefault="008A705E">
            <w:pPr>
              <w:spacing w:line="256" w:lineRule="auto"/>
              <w:rPr>
                <w:rFonts w:ascii="Calibri" w:eastAsia="Calibri" w:hAnsi="Calibri"/>
                <w:sz w:val="20"/>
                <w:szCs w:val="20"/>
              </w:rPr>
            </w:pPr>
          </w:p>
        </w:tc>
      </w:tr>
    </w:tbl>
    <w:p w14:paraId="37EA7818" w14:textId="77777777" w:rsidR="008A705E" w:rsidRDefault="008A705E" w:rsidP="008A705E">
      <w:pPr>
        <w:ind w:left="450"/>
        <w:jc w:val="both"/>
        <w:rPr>
          <w:i/>
          <w:sz w:val="22"/>
          <w:szCs w:val="22"/>
          <w:lang w:val="en-GB" w:eastAsia="ro-RO"/>
        </w:rPr>
      </w:pPr>
    </w:p>
    <w:p w14:paraId="390E0B02"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6AC920D8" w14:textId="77777777" w:rsidR="008A705E" w:rsidRDefault="008A705E" w:rsidP="008A705E">
      <w:pPr>
        <w:jc w:val="both"/>
        <w:rPr>
          <w:sz w:val="22"/>
          <w:szCs w:val="22"/>
          <w:lang w:val="en-GB"/>
        </w:rPr>
      </w:pPr>
    </w:p>
    <w:p w14:paraId="40FDE57F" w14:textId="77777777" w:rsidR="008A705E" w:rsidRDefault="008A705E" w:rsidP="008A705E">
      <w:pPr>
        <w:pStyle w:val="ListParagraph"/>
        <w:numPr>
          <w:ilvl w:val="0"/>
          <w:numId w:val="29"/>
        </w:numPr>
        <w:ind w:left="450"/>
        <w:jc w:val="both"/>
        <w:rPr>
          <w:b/>
          <w:bCs/>
          <w:sz w:val="22"/>
          <w:szCs w:val="22"/>
          <w:lang w:val="en-GB"/>
        </w:rPr>
      </w:pPr>
      <w:r>
        <w:rPr>
          <w:b/>
          <w:bCs/>
          <w:sz w:val="22"/>
          <w:szCs w:val="22"/>
          <w:lang w:val="en-GB"/>
        </w:rPr>
        <w:t>For item 2 on the agenda, respectively:</w:t>
      </w:r>
    </w:p>
    <w:p w14:paraId="675A09AF" w14:textId="77777777" w:rsidR="008A705E" w:rsidRDefault="008A705E" w:rsidP="008A705E">
      <w:pPr>
        <w:pStyle w:val="ListParagraph"/>
        <w:ind w:left="450"/>
        <w:jc w:val="both"/>
        <w:rPr>
          <w:b/>
          <w:bCs/>
          <w:sz w:val="22"/>
          <w:szCs w:val="22"/>
          <w:lang w:val="en-GB"/>
        </w:rPr>
      </w:pPr>
    </w:p>
    <w:p w14:paraId="04326288" w14:textId="77777777" w:rsidR="008A705E" w:rsidRDefault="008A705E" w:rsidP="008A705E">
      <w:pPr>
        <w:pStyle w:val="ListParagraph"/>
        <w:ind w:left="450"/>
        <w:jc w:val="both"/>
        <w:rPr>
          <w:rFonts w:cs="Arial"/>
          <w:i/>
          <w:iCs/>
          <w:sz w:val="22"/>
          <w:szCs w:val="22"/>
        </w:rPr>
      </w:pPr>
      <w:r>
        <w:rPr>
          <w:sz w:val="22"/>
          <w:szCs w:val="22"/>
          <w:lang w:val="en-GB"/>
        </w:rPr>
        <w:t>“</w:t>
      </w:r>
      <w:bookmarkStart w:id="2" w:name="_Ref205862137"/>
      <w:r>
        <w:rPr>
          <w:rFonts w:cs="Arial"/>
          <w:i/>
          <w:iCs/>
          <w:sz w:val="22"/>
          <w:szCs w:val="22"/>
        </w:rPr>
        <w:t>The approval of the commencement of a new process by the Board of Nominees for the selection of an alternative investment fund manager ("</w:t>
      </w:r>
      <w:r>
        <w:rPr>
          <w:rFonts w:cs="Arial"/>
          <w:b/>
          <w:bCs/>
          <w:i/>
          <w:iCs/>
          <w:sz w:val="22"/>
          <w:szCs w:val="22"/>
        </w:rPr>
        <w:t>AIFM</w:t>
      </w:r>
      <w:r>
        <w:rPr>
          <w:rFonts w:cs="Arial"/>
          <w:i/>
          <w:iCs/>
          <w:sz w:val="22"/>
          <w:szCs w:val="22"/>
        </w:rPr>
        <w:t>") and sole director of FP and inserting, among others, the selection condition that the proposed alternative investment fund manager and sole director has assets under management at least equal to the value of the FP's assets (“</w:t>
      </w:r>
      <w:r>
        <w:rPr>
          <w:rFonts w:cs="Arial"/>
          <w:b/>
          <w:bCs/>
          <w:i/>
          <w:iCs/>
          <w:sz w:val="22"/>
          <w:szCs w:val="22"/>
        </w:rPr>
        <w:t>New Selection Process</w:t>
      </w:r>
      <w:r>
        <w:rPr>
          <w:rFonts w:cs="Arial"/>
          <w:i/>
          <w:iCs/>
          <w:sz w:val="22"/>
          <w:szCs w:val="22"/>
        </w:rPr>
        <w:t>”).</w:t>
      </w:r>
      <w:bookmarkEnd w:id="2"/>
    </w:p>
    <w:p w14:paraId="1BFABAB9" w14:textId="77777777" w:rsidR="008A705E" w:rsidRDefault="008A705E" w:rsidP="008A705E">
      <w:pPr>
        <w:pStyle w:val="ListParagraph"/>
        <w:ind w:left="450"/>
        <w:jc w:val="both"/>
        <w:rPr>
          <w:rFonts w:cs="Arial"/>
          <w:i/>
          <w:iCs/>
          <w:sz w:val="22"/>
          <w:szCs w:val="22"/>
        </w:rPr>
      </w:pPr>
    </w:p>
    <w:p w14:paraId="7CDA1156" w14:textId="77777777" w:rsidR="008A705E" w:rsidRDefault="008A705E" w:rsidP="008A705E">
      <w:pPr>
        <w:pStyle w:val="ListParagraph"/>
        <w:ind w:left="450"/>
        <w:jc w:val="both"/>
        <w:rPr>
          <w:b/>
          <w:bCs/>
          <w:sz w:val="22"/>
          <w:szCs w:val="22"/>
          <w:lang w:val="en-GB"/>
        </w:rPr>
      </w:pPr>
      <w:r>
        <w:rPr>
          <w:rFonts w:cs="Arial"/>
          <w:i/>
          <w:iCs/>
          <w:sz w:val="22"/>
          <w:szCs w:val="22"/>
        </w:rPr>
        <w:t>(Item added on the agenda at the request of a shareholders’ group holding more than 5% of the share capital)</w:t>
      </w:r>
      <w:r>
        <w:rPr>
          <w:rFonts w:cs="Arial"/>
          <w:sz w:val="22"/>
          <w:szCs w:val="22"/>
        </w:rPr>
        <w:t>”</w:t>
      </w:r>
    </w:p>
    <w:p w14:paraId="54D8110B" w14:textId="77777777" w:rsidR="008A705E" w:rsidRDefault="008A705E" w:rsidP="008A705E">
      <w:pPr>
        <w:rPr>
          <w:i/>
          <w:iCs/>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008A705E" w14:paraId="02EAB290" w14:textId="77777777">
        <w:trPr>
          <w:trHeight w:val="300"/>
        </w:trPr>
        <w:tc>
          <w:tcPr>
            <w:tcW w:w="2744" w:type="dxa"/>
            <w:tcBorders>
              <w:top w:val="single" w:sz="4" w:space="0" w:color="auto"/>
              <w:left w:val="single" w:sz="4" w:space="0" w:color="auto"/>
              <w:bottom w:val="single" w:sz="4" w:space="0" w:color="auto"/>
              <w:right w:val="single" w:sz="4" w:space="0" w:color="auto"/>
            </w:tcBorders>
            <w:noWrap/>
            <w:vAlign w:val="bottom"/>
            <w:hideMark/>
          </w:tcPr>
          <w:p w14:paraId="0012B621"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768" w:type="dxa"/>
            <w:tcBorders>
              <w:top w:val="single" w:sz="4" w:space="0" w:color="auto"/>
              <w:left w:val="nil"/>
              <w:bottom w:val="single" w:sz="4" w:space="0" w:color="auto"/>
              <w:right w:val="single" w:sz="4" w:space="0" w:color="auto"/>
            </w:tcBorders>
            <w:noWrap/>
            <w:vAlign w:val="bottom"/>
            <w:hideMark/>
          </w:tcPr>
          <w:p w14:paraId="68E1CF60"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noWrap/>
            <w:vAlign w:val="bottom"/>
            <w:hideMark/>
          </w:tcPr>
          <w:p w14:paraId="39DD8957"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6531837C" w14:textId="77777777">
        <w:trPr>
          <w:trHeight w:val="300"/>
        </w:trPr>
        <w:tc>
          <w:tcPr>
            <w:tcW w:w="2744" w:type="dxa"/>
            <w:tcBorders>
              <w:top w:val="nil"/>
              <w:left w:val="single" w:sz="4" w:space="0" w:color="auto"/>
              <w:bottom w:val="single" w:sz="4" w:space="0" w:color="auto"/>
              <w:right w:val="single" w:sz="4" w:space="0" w:color="auto"/>
            </w:tcBorders>
            <w:noWrap/>
            <w:vAlign w:val="bottom"/>
            <w:hideMark/>
          </w:tcPr>
          <w:p w14:paraId="00D0FDA2" w14:textId="77777777" w:rsidR="008A705E" w:rsidRDefault="008A705E">
            <w:pPr>
              <w:rPr>
                <w:b/>
                <w:bCs/>
                <w:color w:val="000000"/>
                <w:sz w:val="22"/>
                <w:szCs w:val="22"/>
                <w:lang w:val="en-GB"/>
              </w:rPr>
            </w:pPr>
          </w:p>
        </w:tc>
        <w:tc>
          <w:tcPr>
            <w:tcW w:w="2768" w:type="dxa"/>
            <w:tcBorders>
              <w:top w:val="nil"/>
              <w:left w:val="nil"/>
              <w:bottom w:val="single" w:sz="4" w:space="0" w:color="auto"/>
              <w:right w:val="single" w:sz="4" w:space="0" w:color="auto"/>
            </w:tcBorders>
            <w:noWrap/>
            <w:vAlign w:val="bottom"/>
            <w:hideMark/>
          </w:tcPr>
          <w:p w14:paraId="6C9ECF9F" w14:textId="77777777" w:rsidR="008A705E" w:rsidRDefault="008A705E">
            <w:pPr>
              <w:spacing w:line="256" w:lineRule="auto"/>
              <w:rPr>
                <w:rFonts w:ascii="Calibri" w:eastAsia="Calibri" w:hAnsi="Calibri"/>
                <w:sz w:val="20"/>
                <w:szCs w:val="20"/>
              </w:rPr>
            </w:pPr>
          </w:p>
        </w:tc>
        <w:tc>
          <w:tcPr>
            <w:tcW w:w="3038" w:type="dxa"/>
            <w:tcBorders>
              <w:top w:val="nil"/>
              <w:left w:val="nil"/>
              <w:bottom w:val="single" w:sz="4" w:space="0" w:color="auto"/>
              <w:right w:val="single" w:sz="4" w:space="0" w:color="auto"/>
            </w:tcBorders>
            <w:noWrap/>
            <w:vAlign w:val="bottom"/>
            <w:hideMark/>
          </w:tcPr>
          <w:p w14:paraId="238FF833" w14:textId="77777777" w:rsidR="008A705E" w:rsidRDefault="008A705E">
            <w:pPr>
              <w:spacing w:line="256" w:lineRule="auto"/>
              <w:rPr>
                <w:rFonts w:ascii="Calibri" w:eastAsia="Calibri" w:hAnsi="Calibri"/>
                <w:sz w:val="20"/>
                <w:szCs w:val="20"/>
              </w:rPr>
            </w:pPr>
          </w:p>
        </w:tc>
      </w:tr>
    </w:tbl>
    <w:p w14:paraId="378E0669" w14:textId="77777777" w:rsidR="008A705E" w:rsidRDefault="008A705E" w:rsidP="008A705E">
      <w:pPr>
        <w:ind w:left="450"/>
        <w:jc w:val="both"/>
        <w:rPr>
          <w:i/>
          <w:sz w:val="22"/>
          <w:szCs w:val="22"/>
          <w:lang w:val="en-GB" w:eastAsia="ro-RO"/>
        </w:rPr>
      </w:pPr>
    </w:p>
    <w:p w14:paraId="5E98C63B"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25F9A857" w14:textId="77777777" w:rsidR="008A705E" w:rsidRDefault="008A705E" w:rsidP="008A705E">
      <w:pPr>
        <w:pStyle w:val="ListParagraph"/>
        <w:ind w:left="450"/>
        <w:jc w:val="both"/>
        <w:rPr>
          <w:sz w:val="22"/>
          <w:szCs w:val="22"/>
          <w:lang w:val="en-GB" w:eastAsia="ro-RO"/>
        </w:rPr>
      </w:pPr>
    </w:p>
    <w:p w14:paraId="75BBE273" w14:textId="77777777" w:rsidR="008A705E" w:rsidRDefault="008A705E" w:rsidP="008A705E">
      <w:pPr>
        <w:pStyle w:val="ListParagraph"/>
        <w:ind w:left="450"/>
        <w:rPr>
          <w:rFonts w:cs="Arial"/>
          <w:b/>
          <w:bCs/>
          <w:sz w:val="22"/>
          <w:szCs w:val="22"/>
          <w:lang w:val="en-GB"/>
        </w:rPr>
      </w:pPr>
      <w:r>
        <w:rPr>
          <w:rFonts w:cs="Arial"/>
          <w:b/>
          <w:bCs/>
          <w:sz w:val="22"/>
          <w:szCs w:val="22"/>
        </w:rPr>
        <w:t xml:space="preserve">Note: </w:t>
      </w:r>
      <w:r>
        <w:rPr>
          <w:rFonts w:cs="Arial"/>
          <w:b/>
          <w:bCs/>
          <w:sz w:val="22"/>
          <w:szCs w:val="22"/>
          <w:lang w:val="en-GB"/>
        </w:rPr>
        <w:t>With respect to item 2 and 14 on the OGM agenda, in case each item obtains the majority of votes held by the shareholders attending or being represented, the item to be deemed adopted will be the one which has obtained the highest number of votes “FOR”.</w:t>
      </w:r>
    </w:p>
    <w:p w14:paraId="43EB559B" w14:textId="77777777" w:rsidR="008A705E" w:rsidRDefault="008A705E" w:rsidP="008A705E">
      <w:pPr>
        <w:jc w:val="both"/>
        <w:rPr>
          <w:color w:val="0000FF"/>
          <w:sz w:val="22"/>
          <w:szCs w:val="22"/>
          <w:lang w:val="en-GB"/>
        </w:rPr>
      </w:pPr>
    </w:p>
    <w:p w14:paraId="363FF0A7" w14:textId="77777777" w:rsidR="008A705E" w:rsidRDefault="008A705E" w:rsidP="008A705E">
      <w:pPr>
        <w:pStyle w:val="ListParagraph"/>
        <w:numPr>
          <w:ilvl w:val="0"/>
          <w:numId w:val="29"/>
        </w:numPr>
        <w:ind w:left="450"/>
        <w:jc w:val="both"/>
        <w:rPr>
          <w:sz w:val="22"/>
          <w:szCs w:val="22"/>
          <w:lang w:val="en-GB"/>
        </w:rPr>
      </w:pPr>
      <w:r>
        <w:rPr>
          <w:b/>
          <w:bCs/>
          <w:iCs/>
          <w:sz w:val="22"/>
          <w:szCs w:val="22"/>
          <w:lang w:val="en-GB" w:eastAsia="ro-RO"/>
        </w:rPr>
        <w:t xml:space="preserve">For item 3 on the agenda, </w:t>
      </w:r>
      <w:r>
        <w:rPr>
          <w:b/>
          <w:bCs/>
          <w:sz w:val="22"/>
          <w:szCs w:val="22"/>
          <w:lang w:val="en-GB"/>
        </w:rPr>
        <w:t>respectively:</w:t>
      </w:r>
      <w:r>
        <w:rPr>
          <w:sz w:val="22"/>
          <w:szCs w:val="22"/>
          <w:lang w:val="en-GB"/>
        </w:rPr>
        <w:t xml:space="preserve"> </w:t>
      </w:r>
    </w:p>
    <w:p w14:paraId="4E000C3C" w14:textId="77777777" w:rsidR="008A705E" w:rsidRDefault="008A705E" w:rsidP="008A705E">
      <w:pPr>
        <w:pStyle w:val="ListParagraph"/>
        <w:ind w:left="450"/>
        <w:jc w:val="both"/>
        <w:rPr>
          <w:sz w:val="22"/>
          <w:szCs w:val="22"/>
          <w:lang w:val="en-GB"/>
        </w:rPr>
      </w:pPr>
    </w:p>
    <w:p w14:paraId="72E24444" w14:textId="77777777" w:rsidR="008A705E" w:rsidRDefault="008A705E" w:rsidP="008A705E">
      <w:pPr>
        <w:pStyle w:val="ListParagraph"/>
        <w:ind w:left="450"/>
        <w:jc w:val="both"/>
        <w:rPr>
          <w:rFonts w:cs="Arial"/>
          <w:i/>
          <w:iCs/>
          <w:sz w:val="22"/>
          <w:szCs w:val="22"/>
        </w:rPr>
      </w:pPr>
      <w:r>
        <w:rPr>
          <w:sz w:val="22"/>
          <w:szCs w:val="22"/>
          <w:lang w:val="en-GB"/>
        </w:rPr>
        <w:t>“</w:t>
      </w:r>
      <w:r>
        <w:rPr>
          <w:rFonts w:cs="Arial"/>
          <w:i/>
          <w:iCs/>
          <w:sz w:val="22"/>
          <w:szCs w:val="22"/>
        </w:rPr>
        <w:t xml:space="preserve">The approval of mandating the Board of Nominees with the preparation of a detailed comparative report on the first three offers resulting from the New Selection Process, presentation of the report </w:t>
      </w:r>
      <w:r>
        <w:rPr>
          <w:rFonts w:cs="Arial"/>
          <w:i/>
          <w:iCs/>
          <w:sz w:val="22"/>
          <w:szCs w:val="22"/>
        </w:rPr>
        <w:lastRenderedPageBreak/>
        <w:t>to the shareholders, and submission for their vote of the candidates corresponding to the first three selected offers.</w:t>
      </w:r>
    </w:p>
    <w:p w14:paraId="6D61E92D" w14:textId="77777777" w:rsidR="008A705E" w:rsidRDefault="008A705E" w:rsidP="008A705E">
      <w:pPr>
        <w:pStyle w:val="ListParagraph"/>
        <w:ind w:left="450"/>
        <w:jc w:val="both"/>
        <w:rPr>
          <w:rFonts w:cs="Arial"/>
          <w:i/>
          <w:iCs/>
          <w:sz w:val="22"/>
          <w:szCs w:val="22"/>
        </w:rPr>
      </w:pPr>
    </w:p>
    <w:p w14:paraId="603B4294" w14:textId="77777777" w:rsidR="008A705E" w:rsidRDefault="008A705E" w:rsidP="008A705E">
      <w:pPr>
        <w:pStyle w:val="ListParagraph"/>
        <w:ind w:left="450"/>
        <w:jc w:val="both"/>
        <w:rPr>
          <w:sz w:val="22"/>
          <w:szCs w:val="22"/>
          <w:lang w:val="en-GB"/>
        </w:rPr>
      </w:pPr>
      <w:r>
        <w:rPr>
          <w:rFonts w:cs="Arial"/>
          <w:i/>
          <w:iCs/>
          <w:sz w:val="22"/>
          <w:szCs w:val="22"/>
        </w:rPr>
        <w:t>(Item added on the agenda at the request of a shareholders’ group holding more than 5% of the share capital)</w:t>
      </w:r>
      <w:r>
        <w:rPr>
          <w:sz w:val="22"/>
          <w:szCs w:val="22"/>
          <w:lang w:val="en-GB"/>
        </w:rPr>
        <w:t>”</w:t>
      </w:r>
    </w:p>
    <w:p w14:paraId="5C7622DF" w14:textId="77777777" w:rsidR="008A705E" w:rsidRDefault="008A705E" w:rsidP="008A705E">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1F268314"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3B24AF8F"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096FE608"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24D875A8"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3A9E1D24"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237F4FF6"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662B64F6"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29CD0DFB" w14:textId="77777777" w:rsidR="008A705E" w:rsidRDefault="008A705E">
            <w:pPr>
              <w:spacing w:line="256" w:lineRule="auto"/>
              <w:rPr>
                <w:rFonts w:ascii="Calibri" w:eastAsia="Calibri" w:hAnsi="Calibri"/>
                <w:sz w:val="20"/>
                <w:szCs w:val="20"/>
              </w:rPr>
            </w:pPr>
          </w:p>
        </w:tc>
      </w:tr>
    </w:tbl>
    <w:p w14:paraId="5ED0C871" w14:textId="77777777" w:rsidR="008A705E" w:rsidRDefault="008A705E" w:rsidP="008A705E">
      <w:pPr>
        <w:ind w:left="450"/>
        <w:jc w:val="both"/>
        <w:rPr>
          <w:i/>
          <w:sz w:val="22"/>
          <w:szCs w:val="22"/>
          <w:lang w:val="en-GB" w:eastAsia="ro-RO"/>
        </w:rPr>
      </w:pPr>
    </w:p>
    <w:p w14:paraId="0AA67324"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2E9BE89F" w14:textId="77777777" w:rsidR="008A705E" w:rsidRDefault="008A705E" w:rsidP="008A705E">
      <w:pPr>
        <w:jc w:val="both"/>
        <w:rPr>
          <w:color w:val="0000FF"/>
          <w:sz w:val="22"/>
          <w:szCs w:val="22"/>
          <w:lang w:val="en-GB"/>
        </w:rPr>
      </w:pPr>
    </w:p>
    <w:p w14:paraId="2E37EC9C" w14:textId="77777777" w:rsidR="008A705E" w:rsidRDefault="008A705E" w:rsidP="008A705E">
      <w:pPr>
        <w:pStyle w:val="ListParagraph"/>
        <w:numPr>
          <w:ilvl w:val="0"/>
          <w:numId w:val="29"/>
        </w:numPr>
        <w:ind w:left="450"/>
        <w:jc w:val="both"/>
        <w:rPr>
          <w:sz w:val="22"/>
          <w:szCs w:val="22"/>
          <w:lang w:val="en-GB"/>
        </w:rPr>
      </w:pPr>
      <w:r>
        <w:rPr>
          <w:b/>
          <w:bCs/>
          <w:iCs/>
          <w:sz w:val="22"/>
          <w:szCs w:val="22"/>
          <w:lang w:val="en-GB" w:eastAsia="ro-RO"/>
        </w:rPr>
        <w:t xml:space="preserve">For item 4 on the agenda, </w:t>
      </w:r>
      <w:r>
        <w:rPr>
          <w:b/>
          <w:bCs/>
          <w:sz w:val="22"/>
          <w:szCs w:val="22"/>
          <w:lang w:val="en-GB"/>
        </w:rPr>
        <w:t>respectively:</w:t>
      </w:r>
      <w:r>
        <w:rPr>
          <w:sz w:val="22"/>
          <w:szCs w:val="22"/>
          <w:lang w:val="en-GB"/>
        </w:rPr>
        <w:t xml:space="preserve"> </w:t>
      </w:r>
    </w:p>
    <w:p w14:paraId="327CF623" w14:textId="77777777" w:rsidR="008A705E" w:rsidRDefault="008A705E" w:rsidP="008A705E">
      <w:pPr>
        <w:pStyle w:val="ListParagraph"/>
        <w:ind w:left="450"/>
        <w:jc w:val="both"/>
        <w:rPr>
          <w:sz w:val="22"/>
          <w:szCs w:val="22"/>
          <w:lang w:val="en-GB"/>
        </w:rPr>
      </w:pPr>
    </w:p>
    <w:p w14:paraId="7EFB71E8" w14:textId="77777777" w:rsidR="008A705E" w:rsidRDefault="008A705E" w:rsidP="008A705E">
      <w:pPr>
        <w:pStyle w:val="ListParagraph"/>
        <w:ind w:left="450"/>
        <w:jc w:val="both"/>
        <w:rPr>
          <w:rFonts w:cs="Arial"/>
          <w:i/>
          <w:iCs/>
          <w:sz w:val="22"/>
          <w:szCs w:val="22"/>
        </w:rPr>
      </w:pPr>
      <w:r>
        <w:rPr>
          <w:rFonts w:cs="Arial"/>
          <w:sz w:val="22"/>
          <w:szCs w:val="22"/>
        </w:rPr>
        <w:t>“</w:t>
      </w:r>
      <w:r>
        <w:rPr>
          <w:rFonts w:cs="Arial"/>
          <w:i/>
          <w:iCs/>
          <w:sz w:val="22"/>
          <w:szCs w:val="22"/>
        </w:rPr>
        <w:t xml:space="preserve">The approval of the distribution of dividends in gross aggregate amount equal to lei 37,200,000 from FP’s 2024 unallocated retained earnings, meaning a gross dividend per share of lei 0.0122825494 (taking into account the number of total shares in FP’s share capital, less treasury shares held by FP as of 1 August 2025; to the extent on the registration date FP will hold additional treasury shares when compared to the number of treasury shares held on 1 August 2025, no dividend will be distributed and payable in connection to such additional treasury shares and the corresponding amounts will remain available for shareholders’ future use under retained earnings); and (ii) setting the following dates in connection with the proposed distribution of dividends: (a) 3 November 2025 as the Ex – Date, in accordance with Article 176 paragraph (1), computed with the provisions of Article 2 paragraph (2) letter (l) of Regulation no. 5/2018; (b) 4 November 2025 as the Registration Date, in accordance with Article 176 paragraph (1) of Regulation no. 5/2018, computed with the provisions of Article 87 paragraph (1) of Issuers’ Law; and (c) 26 November 2025 as the Payment Date, in accordance with Article 178 paragraph (2) of Regulation no. 5/2018, computed with the provisions of Article 87 paragraph (2) of Issuers’ Law. </w:t>
      </w:r>
    </w:p>
    <w:p w14:paraId="0F4DBF47" w14:textId="77777777" w:rsidR="008A705E" w:rsidRDefault="008A705E" w:rsidP="008A705E">
      <w:pPr>
        <w:pStyle w:val="ListParagraph"/>
        <w:ind w:left="450"/>
        <w:jc w:val="both"/>
        <w:rPr>
          <w:rFonts w:cs="Arial"/>
          <w:i/>
          <w:iCs/>
          <w:sz w:val="22"/>
          <w:szCs w:val="22"/>
        </w:rPr>
      </w:pPr>
    </w:p>
    <w:p w14:paraId="34AFD325" w14:textId="77777777" w:rsidR="008A705E" w:rsidRDefault="008A705E" w:rsidP="008A705E">
      <w:pPr>
        <w:pStyle w:val="ListParagraph"/>
        <w:ind w:left="450"/>
        <w:jc w:val="both"/>
        <w:rPr>
          <w:sz w:val="22"/>
          <w:szCs w:val="22"/>
          <w:lang w:val="en-GB"/>
        </w:rPr>
      </w:pPr>
      <w:r>
        <w:rPr>
          <w:rFonts w:cs="Arial"/>
          <w:i/>
          <w:iCs/>
          <w:sz w:val="22"/>
          <w:szCs w:val="22"/>
        </w:rPr>
        <w:t>(Item added on the agenda at the request of a shareholders’ group holding more than 5% of the share capital)</w:t>
      </w:r>
      <w:r>
        <w:rPr>
          <w:rFonts w:cs="Arial"/>
          <w:sz w:val="22"/>
          <w:szCs w:val="22"/>
        </w:rPr>
        <w:t>”</w:t>
      </w:r>
    </w:p>
    <w:p w14:paraId="58440FCD" w14:textId="77777777" w:rsidR="008A705E" w:rsidRDefault="008A705E" w:rsidP="008A705E">
      <w:pPr>
        <w:jc w:val="both"/>
        <w:rPr>
          <w:color w:val="0000FF"/>
          <w:sz w:val="22"/>
          <w:szCs w:val="22"/>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355AD7D3"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461F11C0"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30F8CA44"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53747289"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51496E47"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79167C43"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6EAA0289"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0B3026B4" w14:textId="77777777" w:rsidR="008A705E" w:rsidRDefault="008A705E">
            <w:pPr>
              <w:spacing w:line="256" w:lineRule="auto"/>
              <w:rPr>
                <w:rFonts w:ascii="Calibri" w:eastAsia="Calibri" w:hAnsi="Calibri"/>
                <w:sz w:val="20"/>
                <w:szCs w:val="20"/>
              </w:rPr>
            </w:pPr>
          </w:p>
        </w:tc>
      </w:tr>
    </w:tbl>
    <w:p w14:paraId="09187E0D" w14:textId="77777777" w:rsidR="008A705E" w:rsidRDefault="008A705E" w:rsidP="008A705E">
      <w:pPr>
        <w:ind w:left="450"/>
        <w:jc w:val="both"/>
        <w:rPr>
          <w:i/>
          <w:sz w:val="22"/>
          <w:szCs w:val="22"/>
          <w:lang w:val="en-GB" w:eastAsia="ro-RO"/>
        </w:rPr>
      </w:pPr>
    </w:p>
    <w:p w14:paraId="0BA86D8D"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577F6FDF" w14:textId="77777777" w:rsidR="008A705E" w:rsidRDefault="008A705E" w:rsidP="008A705E">
      <w:pPr>
        <w:pStyle w:val="ListParagraph"/>
        <w:ind w:left="450"/>
        <w:jc w:val="both"/>
        <w:rPr>
          <w:color w:val="0000FF"/>
          <w:sz w:val="22"/>
          <w:szCs w:val="22"/>
          <w:lang w:val="en-GB"/>
        </w:rPr>
      </w:pPr>
    </w:p>
    <w:p w14:paraId="4EF399F3" w14:textId="77777777" w:rsidR="008A705E" w:rsidRDefault="008A705E" w:rsidP="008A705E">
      <w:pPr>
        <w:pStyle w:val="ListParagraph"/>
        <w:numPr>
          <w:ilvl w:val="0"/>
          <w:numId w:val="29"/>
        </w:numPr>
        <w:ind w:left="450"/>
        <w:jc w:val="both"/>
        <w:rPr>
          <w:b/>
          <w:bCs/>
          <w:sz w:val="22"/>
          <w:szCs w:val="22"/>
          <w:lang w:val="en-GB"/>
        </w:rPr>
      </w:pPr>
      <w:r>
        <w:rPr>
          <w:b/>
          <w:bCs/>
          <w:sz w:val="22"/>
          <w:szCs w:val="22"/>
          <w:lang w:val="en-GB"/>
        </w:rPr>
        <w:t>For item 5 on the agenda, respectively:</w:t>
      </w:r>
    </w:p>
    <w:p w14:paraId="7265D43E" w14:textId="77777777" w:rsidR="008A705E" w:rsidRDefault="008A705E" w:rsidP="008A705E">
      <w:pPr>
        <w:pStyle w:val="ListParagraph"/>
        <w:ind w:left="450"/>
        <w:jc w:val="both"/>
        <w:rPr>
          <w:b/>
          <w:bCs/>
          <w:sz w:val="22"/>
          <w:szCs w:val="22"/>
          <w:lang w:val="en-GB"/>
        </w:rPr>
      </w:pPr>
    </w:p>
    <w:p w14:paraId="478C4DFA" w14:textId="77777777" w:rsidR="008A705E" w:rsidRDefault="008A705E" w:rsidP="008A705E">
      <w:pPr>
        <w:pStyle w:val="ListParagraph"/>
        <w:ind w:left="450"/>
        <w:jc w:val="both"/>
        <w:rPr>
          <w:i/>
          <w:iCs/>
          <w:sz w:val="22"/>
          <w:szCs w:val="22"/>
        </w:rPr>
      </w:pPr>
      <w:r>
        <w:rPr>
          <w:sz w:val="22"/>
          <w:szCs w:val="22"/>
          <w:lang w:val="en-GB"/>
        </w:rPr>
        <w:t>“</w:t>
      </w:r>
      <w:bookmarkStart w:id="3" w:name="_Ref205863300"/>
      <w:bookmarkStart w:id="4" w:name="_Ref205862853"/>
      <w:r>
        <w:rPr>
          <w:i/>
          <w:iCs/>
          <w:sz w:val="22"/>
          <w:szCs w:val="22"/>
        </w:rPr>
        <w:t xml:space="preserve">The approval of, subject to items </w:t>
      </w:r>
      <w:r>
        <w:fldChar w:fldCharType="begin"/>
      </w:r>
      <w:r>
        <w:rPr>
          <w:i/>
          <w:iCs/>
          <w:sz w:val="22"/>
          <w:szCs w:val="22"/>
        </w:rPr>
        <w:instrText xml:space="preserve"> REF _Ref205862135 \r \h </w:instrText>
      </w:r>
      <w:r>
        <w:instrText xml:space="preserve"> \* MERGEFORMAT </w:instrText>
      </w:r>
      <w:r>
        <w:fldChar w:fldCharType="separate"/>
      </w:r>
      <w:r>
        <w:rPr>
          <w:i/>
          <w:iCs/>
          <w:sz w:val="22"/>
          <w:szCs w:val="22"/>
        </w:rPr>
        <w:t>1</w:t>
      </w:r>
      <w:r>
        <w:fldChar w:fldCharType="end"/>
      </w:r>
      <w:r>
        <w:rPr>
          <w:i/>
          <w:iCs/>
          <w:sz w:val="22"/>
          <w:szCs w:val="22"/>
        </w:rPr>
        <w:t xml:space="preserve"> and/or </w:t>
      </w:r>
      <w:r>
        <w:fldChar w:fldCharType="begin"/>
      </w:r>
      <w:r>
        <w:rPr>
          <w:i/>
          <w:iCs/>
          <w:sz w:val="22"/>
          <w:szCs w:val="22"/>
        </w:rPr>
        <w:instrText xml:space="preserve"> REF _Ref205862137 \r \h </w:instrText>
      </w:r>
      <w:r>
        <w:instrText xml:space="preserve"> \* MERGEFORMAT </w:instrText>
      </w:r>
      <w:r>
        <w:fldChar w:fldCharType="separate"/>
      </w:r>
      <w:r>
        <w:rPr>
          <w:i/>
          <w:iCs/>
          <w:sz w:val="22"/>
          <w:szCs w:val="22"/>
        </w:rPr>
        <w:t>2</w:t>
      </w:r>
      <w:r>
        <w:fldChar w:fldCharType="end"/>
      </w:r>
      <w:r>
        <w:rPr>
          <w:i/>
          <w:iCs/>
          <w:sz w:val="22"/>
          <w:szCs w:val="22"/>
        </w:rPr>
        <w:t xml:space="preserve"> on OGM Agenda not being approved:</w:t>
      </w:r>
      <w:bookmarkEnd w:id="3"/>
      <w:bookmarkEnd w:id="4"/>
    </w:p>
    <w:p w14:paraId="6C98489C" w14:textId="77777777" w:rsidR="008A705E" w:rsidRDefault="008A705E" w:rsidP="008A705E">
      <w:pPr>
        <w:pStyle w:val="ListParagraph"/>
        <w:ind w:left="450"/>
        <w:jc w:val="both"/>
        <w:rPr>
          <w:b/>
          <w:bCs/>
          <w:sz w:val="22"/>
          <w:szCs w:val="22"/>
          <w:lang w:val="en-GB"/>
        </w:rPr>
      </w:pPr>
    </w:p>
    <w:p w14:paraId="29266BE1" w14:textId="77777777" w:rsidR="008A705E" w:rsidRDefault="008A705E" w:rsidP="008A705E">
      <w:pPr>
        <w:pStyle w:val="ListParagraph"/>
        <w:numPr>
          <w:ilvl w:val="0"/>
          <w:numId w:val="34"/>
        </w:numPr>
        <w:jc w:val="both"/>
        <w:rPr>
          <w:i/>
          <w:iCs/>
          <w:sz w:val="22"/>
          <w:szCs w:val="22"/>
        </w:rPr>
      </w:pPr>
      <w:r>
        <w:rPr>
          <w:i/>
          <w:iCs/>
          <w:sz w:val="22"/>
          <w:szCs w:val="22"/>
        </w:rPr>
        <w:t xml:space="preserve">the appointment of IRE AIFM HUB </w:t>
      </w:r>
      <w:proofErr w:type="spellStart"/>
      <w:r>
        <w:rPr>
          <w:i/>
          <w:iCs/>
          <w:sz w:val="22"/>
          <w:szCs w:val="22"/>
        </w:rPr>
        <w:t>S.a</w:t>
      </w:r>
      <w:proofErr w:type="spellEnd"/>
      <w:r>
        <w:rPr>
          <w:i/>
          <w:iCs/>
          <w:sz w:val="22"/>
          <w:szCs w:val="22"/>
        </w:rPr>
        <w:t xml:space="preserve"> R.L., a société à </w:t>
      </w:r>
      <w:proofErr w:type="spellStart"/>
      <w:r>
        <w:rPr>
          <w:i/>
          <w:iCs/>
          <w:sz w:val="22"/>
          <w:szCs w:val="22"/>
        </w:rPr>
        <w:t>responsabilité</w:t>
      </w:r>
      <w:proofErr w:type="spellEnd"/>
      <w:r>
        <w:rPr>
          <w:i/>
          <w:iCs/>
          <w:sz w:val="22"/>
          <w:szCs w:val="22"/>
        </w:rPr>
        <w:t xml:space="preserve"> </w:t>
      </w:r>
      <w:proofErr w:type="spellStart"/>
      <w:r>
        <w:rPr>
          <w:i/>
          <w:iCs/>
          <w:sz w:val="22"/>
          <w:szCs w:val="22"/>
        </w:rPr>
        <w:t>limitée</w:t>
      </w:r>
      <w:proofErr w:type="spellEnd"/>
      <w:r>
        <w:rPr>
          <w:i/>
          <w:iCs/>
          <w:sz w:val="22"/>
          <w:szCs w:val="22"/>
        </w:rPr>
        <w:t xml:space="preserve"> qualifying as an alternative investment fund manager ("AIFM”) under Article 101-1 of the Luxembourg law of 17 December 2010 on undertakings for collective investment, as amended, whose registered office is located at 28 Boulevard </w:t>
      </w:r>
      <w:proofErr w:type="spellStart"/>
      <w:r>
        <w:rPr>
          <w:i/>
          <w:iCs/>
          <w:sz w:val="22"/>
          <w:szCs w:val="22"/>
        </w:rPr>
        <w:t>d´Avranches</w:t>
      </w:r>
      <w:proofErr w:type="spellEnd"/>
      <w:r>
        <w:rPr>
          <w:i/>
          <w:iCs/>
          <w:sz w:val="22"/>
          <w:szCs w:val="22"/>
        </w:rPr>
        <w:t xml:space="preserve"> 1160 Luxembourg Grand Duchy of Luxembourg and which is registered with the Luxembourg Registre de Commerce et des Sociétés under number B 245918, being the candidate proposed by the Board of Nominees further to the selection procedure carried out based on the OGSM Resolution no. 9/ 25 September 2023 (the “Candidate”), as sole director of Fondul Proprietatea that acts also as the AIFM of Fondul Proprietatea, for a duration of four (4) years starting with 1 April 2026 (provided that all the legal requirements related to the appointment of the new AIFM and </w:t>
      </w:r>
      <w:r>
        <w:rPr>
          <w:i/>
          <w:iCs/>
          <w:sz w:val="22"/>
          <w:szCs w:val="22"/>
        </w:rPr>
        <w:lastRenderedPageBreak/>
        <w:t xml:space="preserve">sole director of Fondul Proprietatea are finalized by 31 March 2026, inclusive) and until 31 March 2030, inclusive; if appointed, the Candidate will perform its mandate under an advisory model, with </w:t>
      </w:r>
      <w:proofErr w:type="spellStart"/>
      <w:r>
        <w:rPr>
          <w:i/>
          <w:iCs/>
          <w:sz w:val="22"/>
          <w:szCs w:val="22"/>
        </w:rPr>
        <w:t>Impetum</w:t>
      </w:r>
      <w:proofErr w:type="spellEnd"/>
      <w:r>
        <w:rPr>
          <w:i/>
          <w:iCs/>
          <w:sz w:val="22"/>
          <w:szCs w:val="22"/>
        </w:rPr>
        <w:t xml:space="preserve"> Management S.R.L., a Romanian advisory firm, as the advisor to the Candidate for such purposes; under this model, the advisor, based on its local Romanian expertise, will provide support to the Candidate in connection with the portfolio management function, under an Advisory Agreement substantially in the form set out in the supporting documentation regarding this point on the OGM agenda.</w:t>
      </w:r>
    </w:p>
    <w:p w14:paraId="42055D19" w14:textId="77777777" w:rsidR="008A705E" w:rsidRDefault="008A705E" w:rsidP="008A705E">
      <w:pPr>
        <w:pStyle w:val="ListParagraph"/>
        <w:ind w:left="900"/>
        <w:jc w:val="both"/>
        <w:rPr>
          <w:i/>
          <w:iCs/>
          <w:sz w:val="22"/>
          <w:szCs w:val="22"/>
        </w:rPr>
      </w:pPr>
    </w:p>
    <w:p w14:paraId="62D1510F" w14:textId="77777777" w:rsidR="008A705E" w:rsidRDefault="008A705E" w:rsidP="008A705E">
      <w:pPr>
        <w:pStyle w:val="ListParagraph"/>
        <w:numPr>
          <w:ilvl w:val="0"/>
          <w:numId w:val="34"/>
        </w:numPr>
        <w:jc w:val="both"/>
        <w:rPr>
          <w:i/>
          <w:iCs/>
          <w:sz w:val="22"/>
          <w:szCs w:val="22"/>
        </w:rPr>
      </w:pPr>
      <w:r>
        <w:rPr>
          <w:i/>
          <w:iCs/>
          <w:sz w:val="22"/>
          <w:szCs w:val="22"/>
        </w:rPr>
        <w:t>the objectives proposed for the new AIFM, i.e.: (a) an investment objective consisting of the maximization of returns to shareholders and the increase of the net asset value per share via investments mainly in Romanian equities and equity-linked securities, as set out in the current Investment Policy Statement of Fondul Proprietatea, and which will apply until necessary shareholder and regulatory approvals are secured for a new investment policy statement, to be proposed by the new AIFM following its appointment becoming effective (b) a new investment objective which will consist of delivering an attractive risk-return profile for shareholders including the increase of the net asset value per share, through a diversified portfolio of investments predominantly in Romanian equities and equity linked securities, including transactions where Fondul Proprietatea can gain indirect exposure to unlisted companies with high growth potential, and which will apply once necessary shareholder and regulatory approvals are secured for a new investment policy statement, to be proposed by the new AIFM following its appointment becoming effective; (c) performance objectives consisting of a Discount Objective and NAV Objective, in line with the performance objectives which apply to the current AIFM, and as set out in the current Investment Policy Statement of Fondul Proprietatea, and which will apply until necessary shareholder and regulatory approvals are secured for a new investment policy statement, to be proposed by the new AIFM following its appointment becoming effective; and (d) a Return Objective, with the new AIFM having as objective to achieve an internal rate of return of 8% per annum, comprised of returns from share price appreciation, dividends and share buybacks, which will apply once necessary shareholder and regulatory approvals are secured for a new investment policy statement, to be proposed by the new AIFM following its appointment becoming effective;</w:t>
      </w:r>
    </w:p>
    <w:p w14:paraId="131FA982" w14:textId="77777777" w:rsidR="008A705E" w:rsidRDefault="008A705E" w:rsidP="008A705E">
      <w:pPr>
        <w:pStyle w:val="ListParagraph"/>
        <w:ind w:left="900"/>
        <w:jc w:val="both"/>
        <w:rPr>
          <w:i/>
          <w:iCs/>
          <w:sz w:val="22"/>
          <w:szCs w:val="22"/>
        </w:rPr>
      </w:pPr>
    </w:p>
    <w:p w14:paraId="40B699C6" w14:textId="77777777" w:rsidR="008A705E" w:rsidRDefault="008A705E" w:rsidP="008A705E">
      <w:pPr>
        <w:pStyle w:val="ListParagraph"/>
        <w:numPr>
          <w:ilvl w:val="0"/>
          <w:numId w:val="34"/>
        </w:numPr>
        <w:jc w:val="both"/>
        <w:rPr>
          <w:i/>
          <w:iCs/>
          <w:sz w:val="22"/>
          <w:szCs w:val="22"/>
        </w:rPr>
      </w:pPr>
      <w:r>
        <w:rPr>
          <w:i/>
          <w:iCs/>
          <w:sz w:val="22"/>
          <w:szCs w:val="22"/>
        </w:rPr>
        <w:t>the main remuneration conditions proposed for the new AIFM are structured into two phases: (a) fees applicable for portfolio management under Fondul Proprietatea’s existing investment strategy, which shall consists of a base fee of 1.20% per annum, applicable to Fondul Proprietatea’s market capitalization, subject to a minimum fee of EUR 1.8 million per annum which shall apply in case Fondul Proprietatea’s market capitalization falls below a threshold of EUR 150 million and a distribution fee of 1.75% applied to distributions (share buybacks and dividends); and (b) fees applicable for portfolio management under the investment strategy to be proposed by the new AIFM following its appointment becoming effective and subject to necessary shareholder and regulatory approvals being secured, where the base fee will be the aggregate of 1.20% per annum applicable to the discounted NAV of the existing portfolio assets, 1.50% per annum applicable to the NAV of new direct investments, 0.5% per annum applicable to cash and cash equivalents, as well as a performance fee of 15% carried interest above an 8% annual performance hurdle based on total share price return (with the AIFM – directly or by directing the advisor to do so - being under the obligation to reinvest 50% of the performance fee in Fondul Proprietatea shares, subject to a maximum holding of 5% of Fondul Proprietatea’s total issued share capital, applied as an aggregate to the AIFM’s and advisor’s holdings); and</w:t>
      </w:r>
    </w:p>
    <w:p w14:paraId="38360796" w14:textId="77777777" w:rsidR="008A705E" w:rsidRDefault="008A705E" w:rsidP="008A705E">
      <w:pPr>
        <w:pStyle w:val="ListParagraph"/>
        <w:ind w:left="900"/>
        <w:jc w:val="both"/>
        <w:rPr>
          <w:i/>
          <w:iCs/>
          <w:sz w:val="22"/>
          <w:szCs w:val="22"/>
        </w:rPr>
      </w:pPr>
    </w:p>
    <w:p w14:paraId="0BCDEA59" w14:textId="77777777" w:rsidR="008A705E" w:rsidRDefault="008A705E" w:rsidP="008A705E">
      <w:pPr>
        <w:pStyle w:val="ListParagraph"/>
        <w:numPr>
          <w:ilvl w:val="0"/>
          <w:numId w:val="34"/>
        </w:numPr>
        <w:jc w:val="both"/>
        <w:rPr>
          <w:sz w:val="22"/>
          <w:szCs w:val="22"/>
        </w:rPr>
      </w:pPr>
      <w:r>
        <w:rPr>
          <w:i/>
          <w:iCs/>
          <w:sz w:val="22"/>
          <w:szCs w:val="22"/>
        </w:rPr>
        <w:t xml:space="preserve">the terms of, along with the execution of, the Management Agreement (substantially in the form set out in the supporting documentation) between Fondul Proprietatea and the Candidate, Mrs. Ilinca von Derenthall, the Chairperson of the Board of Nominees, being empowered (with authority to be substituted by another member of the Board of Nominees) </w:t>
      </w:r>
      <w:r>
        <w:rPr>
          <w:i/>
          <w:iCs/>
          <w:sz w:val="22"/>
          <w:szCs w:val="22"/>
        </w:rPr>
        <w:lastRenderedPageBreak/>
        <w:t>to execute the mentioned Management Agreement and to perform/sign any related necessary, useful and/or opportune legal acts and deeds for and on behalf of Fondul Proprietatea.</w:t>
      </w:r>
    </w:p>
    <w:p w14:paraId="75A41E89" w14:textId="77777777" w:rsidR="008A705E" w:rsidRDefault="008A705E" w:rsidP="008A705E">
      <w:pPr>
        <w:pStyle w:val="ListParagraph"/>
        <w:tabs>
          <w:tab w:val="left" w:pos="450"/>
        </w:tabs>
        <w:spacing w:before="120" w:after="120"/>
        <w:ind w:left="1080"/>
        <w:jc w:val="both"/>
        <w:rPr>
          <w:sz w:val="22"/>
          <w:szCs w:val="22"/>
        </w:rPr>
      </w:pPr>
    </w:p>
    <w:p w14:paraId="3434758A" w14:textId="77777777" w:rsidR="008A705E" w:rsidRDefault="008A705E" w:rsidP="008A705E">
      <w:pPr>
        <w:pStyle w:val="ListParagraph"/>
        <w:tabs>
          <w:tab w:val="left" w:pos="450"/>
        </w:tabs>
        <w:spacing w:before="120" w:after="120"/>
        <w:ind w:left="1080"/>
        <w:jc w:val="both"/>
        <w:rPr>
          <w:sz w:val="22"/>
          <w:szCs w:val="22"/>
        </w:rPr>
      </w:pPr>
      <w:r>
        <w:rPr>
          <w:sz w:val="22"/>
          <w:szCs w:val="22"/>
        </w:rPr>
        <w:t>(</w:t>
      </w:r>
      <w:r>
        <w:rPr>
          <w:i/>
          <w:iCs/>
          <w:sz w:val="22"/>
          <w:szCs w:val="22"/>
        </w:rPr>
        <w:t>secret vote</w:t>
      </w:r>
      <w:r>
        <w:rPr>
          <w:sz w:val="22"/>
          <w:szCs w:val="22"/>
        </w:rPr>
        <w:t>)</w:t>
      </w:r>
    </w:p>
    <w:p w14:paraId="5B8E0E11" w14:textId="77777777" w:rsidR="008A705E" w:rsidRDefault="008A705E" w:rsidP="008A705E">
      <w:pPr>
        <w:pStyle w:val="ListParagraph"/>
        <w:ind w:left="450"/>
        <w:jc w:val="both"/>
        <w:rPr>
          <w:i/>
          <w:iCs/>
          <w:sz w:val="22"/>
          <w:szCs w:val="22"/>
        </w:rPr>
      </w:pPr>
    </w:p>
    <w:p w14:paraId="73BE8155" w14:textId="77777777" w:rsidR="008A705E" w:rsidRDefault="008A705E" w:rsidP="008A705E">
      <w:pPr>
        <w:pStyle w:val="ListParagraph"/>
        <w:ind w:left="450"/>
        <w:jc w:val="both"/>
        <w:rPr>
          <w:sz w:val="22"/>
          <w:szCs w:val="22"/>
        </w:rPr>
      </w:pPr>
      <w:r>
        <w:rPr>
          <w:i/>
          <w:iCs/>
          <w:sz w:val="22"/>
          <w:szCs w:val="22"/>
        </w:rPr>
        <w:t>(Item added on the agenda at the request of the Board of Nominees, on the basis of the mandate granted following resolution no.</w:t>
      </w:r>
      <w:r>
        <w:rPr>
          <w:rFonts w:cs="Arial"/>
          <w:i/>
          <w:iCs/>
          <w:sz w:val="22"/>
          <w:szCs w:val="22"/>
        </w:rPr>
        <w:t xml:space="preserve"> 9 of the ordinary general meeting of shareholders of FP dated 25 September 2023 for the selection of an AIFM and sole director of FP and representing the result of the aforementioned selection process, hereby finalized)</w:t>
      </w:r>
      <w:r>
        <w:rPr>
          <w:sz w:val="22"/>
          <w:szCs w:val="22"/>
        </w:rPr>
        <w:t>”</w:t>
      </w:r>
    </w:p>
    <w:p w14:paraId="6E748DF1" w14:textId="77777777" w:rsidR="008A705E" w:rsidRDefault="008A705E" w:rsidP="008A705E">
      <w:pPr>
        <w:pStyle w:val="ListParagraph"/>
        <w:ind w:left="450"/>
        <w:jc w:val="both"/>
        <w:rPr>
          <w:i/>
          <w:iCs/>
          <w:sz w:val="22"/>
          <w:szCs w:val="22"/>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3C6EFD29"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08763E55"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3B41E605"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6A222EEC"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3F096576"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08F2D72E"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6735A58C"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101CE1A6" w14:textId="77777777" w:rsidR="008A705E" w:rsidRDefault="008A705E">
            <w:pPr>
              <w:spacing w:line="256" w:lineRule="auto"/>
              <w:rPr>
                <w:rFonts w:ascii="Calibri" w:eastAsia="Calibri" w:hAnsi="Calibri"/>
                <w:sz w:val="20"/>
                <w:szCs w:val="20"/>
              </w:rPr>
            </w:pPr>
          </w:p>
        </w:tc>
      </w:tr>
    </w:tbl>
    <w:p w14:paraId="668636A2" w14:textId="77777777" w:rsidR="008A705E" w:rsidRDefault="008A705E" w:rsidP="008A705E">
      <w:pPr>
        <w:ind w:left="450"/>
        <w:jc w:val="both"/>
        <w:rPr>
          <w:i/>
          <w:sz w:val="22"/>
          <w:szCs w:val="22"/>
          <w:lang w:val="en-GB" w:eastAsia="ro-RO"/>
        </w:rPr>
      </w:pPr>
    </w:p>
    <w:p w14:paraId="45EACBBA"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5B968778" w14:textId="77777777" w:rsidR="008A705E" w:rsidRDefault="008A705E" w:rsidP="008A705E">
      <w:pPr>
        <w:pStyle w:val="ListParagraph"/>
        <w:ind w:left="450"/>
        <w:jc w:val="both"/>
        <w:rPr>
          <w:sz w:val="22"/>
          <w:szCs w:val="22"/>
          <w:lang w:val="en-GB" w:eastAsia="ro-RO"/>
        </w:rPr>
      </w:pPr>
    </w:p>
    <w:p w14:paraId="38D7EBD3" w14:textId="0316178E" w:rsidR="008A705E" w:rsidRDefault="008A705E" w:rsidP="008A705E">
      <w:pPr>
        <w:pStyle w:val="ListParagraph"/>
        <w:ind w:left="450"/>
        <w:jc w:val="both"/>
        <w:rPr>
          <w:b/>
          <w:bCs/>
          <w:sz w:val="22"/>
          <w:szCs w:val="22"/>
          <w:lang w:eastAsia="ro-RO"/>
        </w:rPr>
      </w:pPr>
      <w:r>
        <w:rPr>
          <w:b/>
          <w:bCs/>
          <w:sz w:val="22"/>
          <w:szCs w:val="22"/>
          <w:lang w:eastAsia="ro-RO"/>
        </w:rPr>
        <w:t xml:space="preserve">Note: Item 5 will be put to vote during the OGM and the votes cast by correspondence or via eVote/eVotePRO platforms shall be validated only if items </w:t>
      </w:r>
      <w:r w:rsidR="0BA40AE2">
        <w:rPr>
          <w:b/>
          <w:bCs/>
          <w:sz w:val="22"/>
          <w:szCs w:val="22"/>
          <w:lang w:eastAsia="ro-RO"/>
        </w:rPr>
        <w:t>1</w:t>
      </w:r>
      <w:r>
        <w:rPr>
          <w:b/>
          <w:bCs/>
          <w:sz w:val="22"/>
          <w:szCs w:val="22"/>
          <w:lang w:eastAsia="ro-RO"/>
        </w:rPr>
        <w:t xml:space="preserve"> and/or </w:t>
      </w:r>
      <w:r w:rsidR="4C08B51E">
        <w:rPr>
          <w:b/>
          <w:bCs/>
          <w:sz w:val="22"/>
          <w:szCs w:val="22"/>
          <w:lang w:eastAsia="ro-RO"/>
        </w:rPr>
        <w:t>2</w:t>
      </w:r>
      <w:r>
        <w:rPr>
          <w:b/>
          <w:bCs/>
          <w:sz w:val="22"/>
          <w:szCs w:val="22"/>
          <w:lang w:val="en-GB" w:eastAsia="ro-RO"/>
        </w:rPr>
        <w:t xml:space="preserve"> and/or 14</w:t>
      </w:r>
      <w:r>
        <w:rPr>
          <w:b/>
          <w:bCs/>
          <w:sz w:val="22"/>
          <w:szCs w:val="22"/>
          <w:lang w:eastAsia="ro-RO"/>
        </w:rPr>
        <w:t xml:space="preserve"> of this OGM agenda is not approved by the OGM.</w:t>
      </w:r>
    </w:p>
    <w:p w14:paraId="4E7EC057" w14:textId="77777777" w:rsidR="008A705E" w:rsidRDefault="008A705E" w:rsidP="008A705E">
      <w:pPr>
        <w:pStyle w:val="ListParagraph"/>
        <w:ind w:left="450"/>
        <w:jc w:val="both"/>
        <w:rPr>
          <w:b/>
          <w:bCs/>
          <w:sz w:val="22"/>
          <w:szCs w:val="22"/>
          <w:lang w:eastAsia="ro-RO"/>
        </w:rPr>
      </w:pPr>
    </w:p>
    <w:p w14:paraId="3E87F497" w14:textId="77777777" w:rsidR="008A705E" w:rsidRDefault="008A705E" w:rsidP="008A705E">
      <w:pPr>
        <w:pStyle w:val="ListParagraph"/>
        <w:ind w:left="450"/>
        <w:jc w:val="both"/>
        <w:rPr>
          <w:rFonts w:cs="Arial"/>
          <w:b/>
          <w:bCs/>
          <w:sz w:val="22"/>
          <w:szCs w:val="22"/>
        </w:rPr>
      </w:pPr>
    </w:p>
    <w:p w14:paraId="00BF1269" w14:textId="77777777" w:rsidR="008A705E" w:rsidRDefault="008A705E" w:rsidP="008A705E">
      <w:pPr>
        <w:pStyle w:val="ListParagraph"/>
        <w:numPr>
          <w:ilvl w:val="0"/>
          <w:numId w:val="29"/>
        </w:numPr>
        <w:ind w:left="450"/>
        <w:jc w:val="both"/>
        <w:rPr>
          <w:b/>
          <w:bCs/>
          <w:sz w:val="22"/>
          <w:szCs w:val="22"/>
          <w:lang w:eastAsia="ro-RO"/>
        </w:rPr>
      </w:pPr>
      <w:r>
        <w:rPr>
          <w:b/>
          <w:bCs/>
          <w:sz w:val="22"/>
          <w:szCs w:val="22"/>
          <w:lang w:eastAsia="ro-RO"/>
        </w:rPr>
        <w:t>For item 6 on the agenda, respectively:</w:t>
      </w:r>
    </w:p>
    <w:p w14:paraId="3D31F98C" w14:textId="77777777" w:rsidR="008A705E" w:rsidRDefault="008A705E" w:rsidP="008A705E">
      <w:pPr>
        <w:pStyle w:val="ListParagraph"/>
        <w:ind w:left="450"/>
        <w:jc w:val="both"/>
        <w:rPr>
          <w:b/>
          <w:bCs/>
          <w:sz w:val="22"/>
          <w:szCs w:val="22"/>
          <w:lang w:eastAsia="ro-RO"/>
        </w:rPr>
      </w:pPr>
    </w:p>
    <w:p w14:paraId="413F3A90" w14:textId="77777777" w:rsidR="008A705E" w:rsidRDefault="008A705E" w:rsidP="008A705E">
      <w:pPr>
        <w:pStyle w:val="ListParagraph"/>
        <w:ind w:left="450"/>
        <w:jc w:val="both"/>
        <w:rPr>
          <w:rFonts w:cs="Arial"/>
          <w:i/>
          <w:iCs/>
          <w:sz w:val="22"/>
          <w:szCs w:val="22"/>
        </w:rPr>
      </w:pPr>
      <w:r>
        <w:rPr>
          <w:sz w:val="22"/>
          <w:szCs w:val="22"/>
          <w:lang w:eastAsia="ro-RO"/>
        </w:rPr>
        <w:t>“</w:t>
      </w:r>
      <w:r>
        <w:rPr>
          <w:rFonts w:cs="Arial"/>
          <w:i/>
          <w:iCs/>
          <w:sz w:val="22"/>
          <w:szCs w:val="22"/>
        </w:rPr>
        <w:t xml:space="preserve">The approval of the appointment of a new sole director of Fondul Proprietatea that will act as alternative investment fund manager for a mandate of four (4) years starting with 1 April 2026 (provided that all the legal requirements related to the appointment of the new sole director of Fondul Proprietatea that will act as alternative investment fund manager are finalized by 31 March 2026, inclusive) and until 31 March 2030, inclusive, according to legal provisions in force. </w:t>
      </w:r>
    </w:p>
    <w:p w14:paraId="31B68F4A" w14:textId="77777777" w:rsidR="008A705E" w:rsidRDefault="008A705E" w:rsidP="008A705E">
      <w:pPr>
        <w:pStyle w:val="ListParagraph"/>
        <w:ind w:left="450"/>
        <w:jc w:val="both"/>
        <w:rPr>
          <w:rFonts w:cs="Arial"/>
          <w:i/>
          <w:iCs/>
          <w:sz w:val="22"/>
          <w:szCs w:val="22"/>
        </w:rPr>
      </w:pPr>
    </w:p>
    <w:p w14:paraId="43A3CFB7" w14:textId="77777777" w:rsidR="008A705E" w:rsidRDefault="008A705E" w:rsidP="008A705E">
      <w:pPr>
        <w:pStyle w:val="ListParagraph"/>
        <w:ind w:left="450"/>
        <w:jc w:val="both"/>
        <w:rPr>
          <w:rFonts w:cs="Arial"/>
          <w:i/>
          <w:iCs/>
          <w:sz w:val="22"/>
          <w:szCs w:val="22"/>
        </w:rPr>
      </w:pPr>
      <w:r>
        <w:rPr>
          <w:rFonts w:cs="Arial"/>
          <w:i/>
          <w:iCs/>
          <w:sz w:val="22"/>
          <w:szCs w:val="22"/>
        </w:rPr>
        <w:t xml:space="preserve">The approval of this item on the OGM agenda leads to the cancellation of the current alternative investment fund manager and sole director selection process, launched following the resolution no. 9 of the ordinary general meeting of shareholders of FP dated 25 September 2023. </w:t>
      </w:r>
      <w:bookmarkStart w:id="5" w:name="_Ref205862864"/>
      <w:r>
        <w:rPr>
          <w:rFonts w:cs="Arial"/>
          <w:i/>
          <w:iCs/>
          <w:sz w:val="22"/>
          <w:szCs w:val="22"/>
        </w:rPr>
        <w:t>The Board of Nominees is hereby empowered (i) to negotiate the draft of the management agreement which shall be subject to the approval by the ordinary general meeting of shareholders; and (ii) to implement all relevant formalities for authorizing and finalizing the appointment as per this item.</w:t>
      </w:r>
      <w:bookmarkEnd w:id="5"/>
      <w:r>
        <w:rPr>
          <w:rFonts w:cs="Arial"/>
          <w:i/>
          <w:iCs/>
          <w:sz w:val="22"/>
          <w:szCs w:val="22"/>
        </w:rPr>
        <w:t xml:space="preserve"> </w:t>
      </w:r>
    </w:p>
    <w:p w14:paraId="7E648468" w14:textId="77777777" w:rsidR="008A705E" w:rsidRDefault="008A705E" w:rsidP="008A705E">
      <w:pPr>
        <w:pStyle w:val="ListParagraph"/>
        <w:ind w:left="450"/>
        <w:jc w:val="both"/>
        <w:rPr>
          <w:rFonts w:cs="Arial"/>
          <w:i/>
          <w:iCs/>
          <w:sz w:val="22"/>
          <w:szCs w:val="22"/>
        </w:rPr>
      </w:pPr>
    </w:p>
    <w:p w14:paraId="71387D51" w14:textId="77777777" w:rsidR="008A705E" w:rsidRDefault="008A705E" w:rsidP="008A705E">
      <w:pPr>
        <w:pStyle w:val="ListParagraph"/>
        <w:ind w:left="450"/>
        <w:jc w:val="both"/>
        <w:rPr>
          <w:rFonts w:cs="Arial"/>
          <w:i/>
          <w:iCs/>
          <w:sz w:val="22"/>
          <w:szCs w:val="22"/>
        </w:rPr>
      </w:pPr>
      <w:r>
        <w:rPr>
          <w:rFonts w:cs="Arial"/>
          <w:i/>
          <w:iCs/>
          <w:sz w:val="22"/>
          <w:szCs w:val="22"/>
        </w:rPr>
        <w:t xml:space="preserve">Voting on this item on the agenda is subject to receipt of qualifying candidate proposals from any shareholder of Fondul Proprietatea. The proposals can be made until 3 September 2025, 5:00 PM (Romanian time), proposals that should be filed at the headquarters of the Company, in Bucharest, 76-80 </w:t>
      </w:r>
      <w:proofErr w:type="spellStart"/>
      <w:r>
        <w:rPr>
          <w:rFonts w:cs="Arial"/>
          <w:i/>
          <w:iCs/>
          <w:sz w:val="22"/>
          <w:szCs w:val="22"/>
        </w:rPr>
        <w:t>Buzeşti</w:t>
      </w:r>
      <w:proofErr w:type="spellEnd"/>
      <w:r>
        <w:rPr>
          <w:rFonts w:cs="Arial"/>
          <w:i/>
          <w:iCs/>
          <w:sz w:val="22"/>
          <w:szCs w:val="22"/>
        </w:rPr>
        <w:t xml:space="preserve"> Street, 7th floor, 1st District, zip code 011017, Romania, or by e-mail at agafp@fondulproprietatea.ro with qualified electronic signature as per Law no. 214/2024 on the use of electronic signatures, timestamps, and trust services based on them. The proposals, together with professional qualification and the evidence related to the licenses that allow the candidate to manage Fondul Proprietatea, will be published on the webpage of the Company and will be updated on daily basis.</w:t>
      </w:r>
    </w:p>
    <w:p w14:paraId="1F2C903A" w14:textId="77777777" w:rsidR="008A705E" w:rsidRDefault="008A705E" w:rsidP="008A705E">
      <w:pPr>
        <w:pStyle w:val="ListParagraph"/>
        <w:ind w:left="450"/>
        <w:jc w:val="both"/>
        <w:rPr>
          <w:rFonts w:cs="Arial"/>
          <w:i/>
          <w:iCs/>
          <w:sz w:val="22"/>
          <w:szCs w:val="22"/>
        </w:rPr>
      </w:pPr>
    </w:p>
    <w:p w14:paraId="0BA5C808" w14:textId="77777777" w:rsidR="008A705E" w:rsidRDefault="008A705E" w:rsidP="008A705E">
      <w:pPr>
        <w:pStyle w:val="ListParagraph"/>
        <w:ind w:left="450"/>
        <w:jc w:val="both"/>
        <w:rPr>
          <w:b/>
          <w:bCs/>
          <w:sz w:val="22"/>
          <w:szCs w:val="22"/>
          <w:lang w:eastAsia="ro-RO"/>
        </w:rPr>
      </w:pPr>
      <w:r>
        <w:rPr>
          <w:rFonts w:cs="Arial"/>
          <w:i/>
          <w:iCs/>
          <w:sz w:val="22"/>
          <w:szCs w:val="22"/>
        </w:rPr>
        <w:t>(secret vote)</w:t>
      </w:r>
      <w:r>
        <w:rPr>
          <w:rFonts w:cs="Arial"/>
          <w:sz w:val="22"/>
          <w:szCs w:val="22"/>
        </w:rPr>
        <w:t>”</w:t>
      </w:r>
    </w:p>
    <w:p w14:paraId="71F78EE7" w14:textId="77777777" w:rsidR="008A705E" w:rsidRDefault="008A705E" w:rsidP="008A705E">
      <w:pPr>
        <w:pStyle w:val="ListParagraph"/>
        <w:ind w:left="450"/>
        <w:jc w:val="both"/>
        <w:rPr>
          <w:i/>
          <w:iCs/>
          <w:sz w:val="22"/>
          <w:szCs w:val="22"/>
        </w:rPr>
      </w:pPr>
    </w:p>
    <w:p w14:paraId="4132365E" w14:textId="77777777" w:rsidR="008A705E" w:rsidRDefault="008A705E" w:rsidP="008A705E">
      <w:pPr>
        <w:pStyle w:val="ListParagraph"/>
        <w:ind w:left="450"/>
        <w:jc w:val="both"/>
        <w:rPr>
          <w:sz w:val="22"/>
          <w:szCs w:val="22"/>
          <w:lang w:val="en-GB"/>
        </w:rPr>
      </w:pPr>
      <w:r>
        <w:rPr>
          <w:b/>
          <w:bCs/>
          <w:sz w:val="22"/>
          <w:szCs w:val="22"/>
          <w:lang w:val="en-GB"/>
        </w:rPr>
        <w:t>WILL NOT BE PUT TO VOTE because no candidacy proposals were submitted until the expiration of the deadline, respectively 3 September 2025, 5:00 PM (Romanian time).</w:t>
      </w:r>
    </w:p>
    <w:p w14:paraId="3E5C9721" w14:textId="77777777" w:rsidR="008A705E" w:rsidRDefault="008A705E" w:rsidP="008A705E">
      <w:pPr>
        <w:jc w:val="both"/>
        <w:rPr>
          <w:sz w:val="22"/>
          <w:szCs w:val="22"/>
          <w:lang w:val="en-GB" w:eastAsia="ro-RO"/>
        </w:rPr>
      </w:pPr>
    </w:p>
    <w:p w14:paraId="37E333BA" w14:textId="77777777" w:rsidR="0066182F" w:rsidRDefault="0066182F" w:rsidP="008A705E">
      <w:pPr>
        <w:jc w:val="both"/>
        <w:rPr>
          <w:sz w:val="22"/>
          <w:szCs w:val="22"/>
          <w:lang w:val="en-GB" w:eastAsia="ro-RO"/>
        </w:rPr>
      </w:pPr>
    </w:p>
    <w:p w14:paraId="3078E188" w14:textId="77777777" w:rsidR="0066182F" w:rsidRDefault="0066182F" w:rsidP="008A705E">
      <w:pPr>
        <w:jc w:val="both"/>
        <w:rPr>
          <w:sz w:val="22"/>
          <w:szCs w:val="22"/>
          <w:lang w:val="en-GB" w:eastAsia="ro-RO"/>
        </w:rPr>
      </w:pPr>
    </w:p>
    <w:p w14:paraId="011EA4CF" w14:textId="77777777" w:rsidR="008A705E" w:rsidRDefault="008A705E" w:rsidP="008A705E">
      <w:pPr>
        <w:pStyle w:val="ListParagraph"/>
        <w:numPr>
          <w:ilvl w:val="0"/>
          <w:numId w:val="29"/>
        </w:numPr>
        <w:ind w:left="450"/>
        <w:jc w:val="both"/>
        <w:rPr>
          <w:b/>
          <w:bCs/>
          <w:sz w:val="22"/>
          <w:szCs w:val="22"/>
          <w:lang w:val="en-GB"/>
        </w:rPr>
      </w:pPr>
      <w:r>
        <w:rPr>
          <w:b/>
          <w:bCs/>
          <w:sz w:val="22"/>
          <w:szCs w:val="22"/>
          <w:lang w:val="en-GB"/>
        </w:rPr>
        <w:lastRenderedPageBreak/>
        <w:t>For item 7 on the agenda, respectively:</w:t>
      </w:r>
    </w:p>
    <w:p w14:paraId="0FA5482F" w14:textId="77777777" w:rsidR="008A705E" w:rsidRDefault="008A705E" w:rsidP="008A705E">
      <w:pPr>
        <w:pStyle w:val="ListParagraph"/>
        <w:ind w:left="450"/>
        <w:jc w:val="both"/>
        <w:rPr>
          <w:b/>
          <w:bCs/>
          <w:sz w:val="22"/>
          <w:szCs w:val="22"/>
          <w:lang w:val="en-GB"/>
        </w:rPr>
      </w:pPr>
    </w:p>
    <w:p w14:paraId="52CEE248" w14:textId="5325A2D3" w:rsidR="008A705E" w:rsidRDefault="008A705E" w:rsidP="7A3D89A1">
      <w:pPr>
        <w:pStyle w:val="ListParagraph"/>
        <w:ind w:left="450"/>
        <w:jc w:val="both"/>
        <w:rPr>
          <w:rFonts w:cs="Arial"/>
          <w:i/>
          <w:iCs/>
          <w:sz w:val="22"/>
          <w:szCs w:val="22"/>
        </w:rPr>
      </w:pPr>
      <w:r w:rsidRPr="7A3D89A1">
        <w:rPr>
          <w:sz w:val="22"/>
          <w:szCs w:val="22"/>
        </w:rPr>
        <w:t>“</w:t>
      </w:r>
      <w:bookmarkStart w:id="6" w:name="_Ref205862678"/>
      <w:r w:rsidRPr="7A3D89A1">
        <w:rPr>
          <w:rFonts w:cs="Arial"/>
          <w:i/>
          <w:iCs/>
          <w:sz w:val="22"/>
          <w:szCs w:val="22"/>
        </w:rPr>
        <w:t xml:space="preserve">The approval of the renewal of the mandate of Franklin Templeton International Services S.à r.l., a société à </w:t>
      </w:r>
      <w:proofErr w:type="spellStart"/>
      <w:r w:rsidRPr="7A3D89A1">
        <w:rPr>
          <w:rFonts w:cs="Arial"/>
          <w:i/>
          <w:iCs/>
          <w:sz w:val="22"/>
          <w:szCs w:val="22"/>
        </w:rPr>
        <w:t>responsabilité</w:t>
      </w:r>
      <w:proofErr w:type="spellEnd"/>
      <w:r w:rsidRPr="7A3D89A1">
        <w:rPr>
          <w:rFonts w:cs="Arial"/>
          <w:i/>
          <w:iCs/>
          <w:sz w:val="22"/>
          <w:szCs w:val="22"/>
        </w:rPr>
        <w:t xml:space="preserve"> </w:t>
      </w:r>
      <w:proofErr w:type="spellStart"/>
      <w:r w:rsidRPr="7A3D89A1">
        <w:rPr>
          <w:rFonts w:cs="Arial"/>
          <w:i/>
          <w:iCs/>
          <w:sz w:val="22"/>
          <w:szCs w:val="22"/>
        </w:rPr>
        <w:t>limitée</w:t>
      </w:r>
      <w:proofErr w:type="spellEnd"/>
      <w:r w:rsidRPr="7A3D89A1">
        <w:rPr>
          <w:rFonts w:cs="Arial"/>
          <w:i/>
          <w:iCs/>
          <w:sz w:val="22"/>
          <w:szCs w:val="22"/>
        </w:rPr>
        <w:t>, whose registered office is located at 8A rue Albert Borschette, L1246 Luxembourg and registered with the Luxembourg Register of Commerce and Companies under number B 36.979, as sole director of Fondul Proprietatea that acts also as the alternative investment fund manager of Fondul Proprietatea, starting with 1 April 2026 (the “</w:t>
      </w:r>
      <w:r w:rsidRPr="7A3D89A1">
        <w:rPr>
          <w:rFonts w:cs="Arial"/>
          <w:b/>
          <w:bCs/>
          <w:i/>
          <w:iCs/>
          <w:sz w:val="22"/>
          <w:szCs w:val="22"/>
        </w:rPr>
        <w:t>New Mandate</w:t>
      </w:r>
      <w:r w:rsidRPr="7A3D89A1">
        <w:rPr>
          <w:rFonts w:cs="Arial"/>
          <w:i/>
          <w:iCs/>
          <w:sz w:val="22"/>
          <w:szCs w:val="22"/>
        </w:rPr>
        <w:t xml:space="preserve">”), </w:t>
      </w:r>
      <w:r w:rsidRPr="7A3D89A1">
        <w:rPr>
          <w:rFonts w:cs="Arial"/>
          <w:b/>
          <w:bCs/>
          <w:i/>
          <w:iCs/>
          <w:sz w:val="22"/>
          <w:szCs w:val="22"/>
        </w:rPr>
        <w:t xml:space="preserve">subject to neither point 5, nor point </w:t>
      </w:r>
      <w:r w:rsidR="1F2FF771" w:rsidRPr="7A3D89A1">
        <w:rPr>
          <w:rFonts w:cs="Arial"/>
          <w:b/>
          <w:bCs/>
          <w:i/>
          <w:iCs/>
          <w:sz w:val="22"/>
          <w:szCs w:val="22"/>
        </w:rPr>
        <w:t xml:space="preserve">6 </w:t>
      </w:r>
      <w:r w:rsidRPr="7A3D89A1">
        <w:rPr>
          <w:rFonts w:cs="Arial"/>
          <w:b/>
          <w:bCs/>
          <w:i/>
          <w:iCs/>
          <w:sz w:val="22"/>
          <w:szCs w:val="22"/>
        </w:rPr>
        <w:t>of the OGM agenda being approved by the OGM</w:t>
      </w:r>
      <w:r w:rsidRPr="7A3D89A1">
        <w:rPr>
          <w:rFonts w:cs="Arial"/>
          <w:i/>
          <w:iCs/>
          <w:sz w:val="22"/>
          <w:szCs w:val="22"/>
        </w:rPr>
        <w:t>. The renewal of the mandate of Franklin Templeton International Services S.à r.l. is conditional upon Franklin Templeton International Services S.à r.l. and Fondul Proprietatea executing a management agreement covering the New Mandate before 1 April 2026. The list containing the data regarding Franklin Templeton International Services S.à r.l. (including the name, headquarters, license, the evidence of registration with Trade Registry, the proof of registration with the public register of FSA) is published on the webpage of the Company and is available at its headquarters for the shareholders’ information.</w:t>
      </w:r>
      <w:bookmarkEnd w:id="6"/>
      <w:r w:rsidRPr="7A3D89A1">
        <w:rPr>
          <w:rFonts w:cs="Arial"/>
          <w:i/>
          <w:iCs/>
          <w:sz w:val="22"/>
          <w:szCs w:val="22"/>
        </w:rPr>
        <w:t xml:space="preserve"> </w:t>
      </w:r>
    </w:p>
    <w:p w14:paraId="65CBB3C4" w14:textId="77777777" w:rsidR="008A705E" w:rsidRDefault="008A705E" w:rsidP="008A705E">
      <w:pPr>
        <w:pStyle w:val="ListParagraph"/>
        <w:ind w:left="450"/>
        <w:jc w:val="both"/>
        <w:rPr>
          <w:b/>
          <w:bCs/>
          <w:sz w:val="22"/>
          <w:szCs w:val="22"/>
          <w:lang w:val="en-GB"/>
        </w:rPr>
      </w:pPr>
    </w:p>
    <w:p w14:paraId="52BC5300" w14:textId="77777777" w:rsidR="008A705E" w:rsidRDefault="008A705E" w:rsidP="008A705E">
      <w:pPr>
        <w:pStyle w:val="ListParagraph"/>
        <w:ind w:left="450"/>
        <w:rPr>
          <w:rFonts w:cs="Arial"/>
          <w:i/>
          <w:iCs/>
          <w:sz w:val="22"/>
          <w:szCs w:val="22"/>
        </w:rPr>
      </w:pPr>
      <w:r>
        <w:rPr>
          <w:rFonts w:cs="Arial"/>
          <w:i/>
          <w:iCs/>
          <w:sz w:val="22"/>
          <w:szCs w:val="22"/>
        </w:rPr>
        <w:t>The Board of Nominees is authorized to negotiate the duration of the mandate, the commercial terms, and the draft of the management agreement prior to the convening of the general meeting of shareholders for the approval of the new management agreement.</w:t>
      </w:r>
    </w:p>
    <w:p w14:paraId="1DC8F6F3" w14:textId="77777777" w:rsidR="008A705E" w:rsidRDefault="008A705E" w:rsidP="008A705E">
      <w:pPr>
        <w:pStyle w:val="ListParagraph"/>
        <w:ind w:left="450"/>
        <w:rPr>
          <w:rFonts w:cs="Arial"/>
          <w:i/>
          <w:iCs/>
          <w:sz w:val="22"/>
          <w:szCs w:val="22"/>
        </w:rPr>
      </w:pPr>
    </w:p>
    <w:p w14:paraId="41B69AD9" w14:textId="77777777" w:rsidR="008A705E" w:rsidRDefault="008A705E" w:rsidP="008A705E">
      <w:pPr>
        <w:pStyle w:val="ListParagraph"/>
        <w:ind w:left="450"/>
        <w:rPr>
          <w:rFonts w:cs="Arial"/>
          <w:i/>
          <w:iCs/>
          <w:sz w:val="22"/>
          <w:szCs w:val="22"/>
        </w:rPr>
      </w:pPr>
      <w:r>
        <w:rPr>
          <w:rFonts w:cs="Arial"/>
          <w:b/>
          <w:bCs/>
          <w:i/>
          <w:iCs/>
          <w:sz w:val="22"/>
          <w:szCs w:val="22"/>
        </w:rPr>
        <w:t>Note</w:t>
      </w:r>
      <w:r>
        <w:rPr>
          <w:rFonts w:cs="Arial"/>
          <w:i/>
          <w:iCs/>
          <w:sz w:val="22"/>
          <w:szCs w:val="22"/>
        </w:rPr>
        <w:t>: This item was included on the agenda by the Fund Manager in accordance with Article 19 paragraph (3) of the Fund's Constitutive Act, which provides that the AIFM will ensure that the agenda of the ordinary general shareholders meeting will include points granting the options to (i) approve the renewal of the AIFM’s mandate, (ii) appoint a new AIFM in accordance with the legal provisions in force, with shareholders having the right to propose candidates for the respective position.</w:t>
      </w:r>
    </w:p>
    <w:p w14:paraId="155F571E" w14:textId="77777777" w:rsidR="008A705E" w:rsidRDefault="008A705E" w:rsidP="008A705E">
      <w:pPr>
        <w:pStyle w:val="ListParagraph"/>
        <w:ind w:left="450"/>
        <w:rPr>
          <w:rFonts w:cs="Arial"/>
          <w:i/>
          <w:iCs/>
          <w:sz w:val="22"/>
          <w:szCs w:val="22"/>
        </w:rPr>
      </w:pPr>
    </w:p>
    <w:p w14:paraId="059DDD0A" w14:textId="77777777" w:rsidR="008A705E" w:rsidRDefault="008A705E" w:rsidP="008A705E">
      <w:pPr>
        <w:pStyle w:val="ListParagraph"/>
        <w:ind w:left="450"/>
        <w:rPr>
          <w:rFonts w:cs="Arial"/>
          <w:sz w:val="22"/>
          <w:szCs w:val="22"/>
        </w:rPr>
      </w:pPr>
      <w:r>
        <w:rPr>
          <w:rFonts w:cs="Arial"/>
          <w:i/>
          <w:iCs/>
          <w:sz w:val="22"/>
          <w:szCs w:val="22"/>
        </w:rPr>
        <w:t>(secret vote)</w:t>
      </w:r>
      <w:r>
        <w:rPr>
          <w:rFonts w:cs="Arial"/>
          <w:sz w:val="22"/>
          <w:szCs w:val="22"/>
        </w:rPr>
        <w:t>”</w:t>
      </w:r>
    </w:p>
    <w:p w14:paraId="14357285" w14:textId="77777777" w:rsidR="008A705E" w:rsidRDefault="008A705E" w:rsidP="008A705E">
      <w:pPr>
        <w:pStyle w:val="ListParagraph"/>
        <w:ind w:left="450"/>
        <w:jc w:val="both"/>
        <w:rPr>
          <w:b/>
          <w:bCs/>
          <w:sz w:val="22"/>
          <w:szCs w:val="22"/>
          <w:lang w:val="en-GB"/>
        </w:rPr>
      </w:pPr>
    </w:p>
    <w:tbl>
      <w:tblPr>
        <w:tblW w:w="8640" w:type="dxa"/>
        <w:tblInd w:w="445" w:type="dxa"/>
        <w:tblLayout w:type="fixed"/>
        <w:tblLook w:val="04A0" w:firstRow="1" w:lastRow="0" w:firstColumn="1" w:lastColumn="0" w:noHBand="0" w:noVBand="1"/>
      </w:tblPr>
      <w:tblGrid>
        <w:gridCol w:w="2649"/>
        <w:gridCol w:w="2815"/>
        <w:gridCol w:w="3176"/>
      </w:tblGrid>
      <w:tr w:rsidR="008A705E" w14:paraId="06023654" w14:textId="77777777">
        <w:trPr>
          <w:trHeight w:val="300"/>
        </w:trPr>
        <w:tc>
          <w:tcPr>
            <w:tcW w:w="2649" w:type="dxa"/>
            <w:tcBorders>
              <w:top w:val="single" w:sz="4" w:space="0" w:color="auto"/>
              <w:left w:val="single" w:sz="4" w:space="0" w:color="auto"/>
              <w:bottom w:val="single" w:sz="4" w:space="0" w:color="auto"/>
              <w:right w:val="single" w:sz="4" w:space="0" w:color="auto"/>
            </w:tcBorders>
            <w:noWrap/>
            <w:vAlign w:val="bottom"/>
            <w:hideMark/>
          </w:tcPr>
          <w:p w14:paraId="61772065"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3222B8DB"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791A6E31"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22FADC1E" w14:textId="77777777">
        <w:trPr>
          <w:trHeight w:val="300"/>
        </w:trPr>
        <w:tc>
          <w:tcPr>
            <w:tcW w:w="2649" w:type="dxa"/>
            <w:tcBorders>
              <w:top w:val="nil"/>
              <w:left w:val="single" w:sz="4" w:space="0" w:color="auto"/>
              <w:bottom w:val="single" w:sz="4" w:space="0" w:color="auto"/>
              <w:right w:val="single" w:sz="4" w:space="0" w:color="auto"/>
            </w:tcBorders>
            <w:noWrap/>
            <w:vAlign w:val="bottom"/>
            <w:hideMark/>
          </w:tcPr>
          <w:p w14:paraId="1DEAF6FB"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5A11B314"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740FF36F" w14:textId="77777777" w:rsidR="008A705E" w:rsidRDefault="008A705E">
            <w:pPr>
              <w:spacing w:line="256" w:lineRule="auto"/>
              <w:rPr>
                <w:rFonts w:ascii="Calibri" w:eastAsia="Calibri" w:hAnsi="Calibri"/>
                <w:sz w:val="20"/>
                <w:szCs w:val="20"/>
              </w:rPr>
            </w:pPr>
          </w:p>
        </w:tc>
      </w:tr>
    </w:tbl>
    <w:p w14:paraId="0CDB28DE" w14:textId="77777777" w:rsidR="008A705E" w:rsidRDefault="008A705E" w:rsidP="008A705E">
      <w:pPr>
        <w:ind w:left="450"/>
        <w:jc w:val="both"/>
        <w:rPr>
          <w:i/>
          <w:sz w:val="22"/>
          <w:szCs w:val="22"/>
          <w:lang w:val="en-GB" w:eastAsia="ro-RO"/>
        </w:rPr>
      </w:pPr>
    </w:p>
    <w:p w14:paraId="4EBB8871"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0B6E2EF2" w14:textId="77777777" w:rsidR="008A705E" w:rsidRDefault="008A705E" w:rsidP="008A705E">
      <w:pPr>
        <w:jc w:val="both"/>
        <w:rPr>
          <w:sz w:val="22"/>
          <w:szCs w:val="22"/>
          <w:lang w:val="en-GB" w:eastAsia="ro-RO"/>
        </w:rPr>
      </w:pPr>
    </w:p>
    <w:p w14:paraId="1D0BAFDD" w14:textId="43AF61AD" w:rsidR="008A705E" w:rsidRDefault="008A705E" w:rsidP="008A705E">
      <w:pPr>
        <w:pStyle w:val="ListParagraph"/>
        <w:ind w:left="450"/>
        <w:jc w:val="both"/>
        <w:rPr>
          <w:b/>
          <w:bCs/>
          <w:sz w:val="22"/>
          <w:szCs w:val="22"/>
        </w:rPr>
      </w:pPr>
      <w:r>
        <w:rPr>
          <w:b/>
          <w:bCs/>
          <w:sz w:val="22"/>
          <w:szCs w:val="22"/>
          <w:lang w:val="en-GB"/>
        </w:rPr>
        <w:t xml:space="preserve">Note: </w:t>
      </w:r>
      <w:r>
        <w:rPr>
          <w:b/>
          <w:bCs/>
          <w:sz w:val="22"/>
          <w:szCs w:val="22"/>
        </w:rPr>
        <w:t xml:space="preserve">Item 7 will be put to vote during the OGM and the votes cast by correspondence or via eVote/eVotePRO platforms shall be </w:t>
      </w:r>
      <w:r w:rsidRPr="0066182F">
        <w:rPr>
          <w:b/>
          <w:bCs/>
          <w:sz w:val="22"/>
          <w:szCs w:val="22"/>
        </w:rPr>
        <w:t xml:space="preserve">validated only if neither item </w:t>
      </w:r>
      <w:r w:rsidR="331AE425" w:rsidRPr="0066182F">
        <w:rPr>
          <w:b/>
          <w:bCs/>
          <w:sz w:val="22"/>
          <w:szCs w:val="22"/>
        </w:rPr>
        <w:t>5</w:t>
      </w:r>
      <w:r w:rsidRPr="0066182F">
        <w:rPr>
          <w:b/>
          <w:bCs/>
          <w:sz w:val="22"/>
          <w:szCs w:val="22"/>
        </w:rPr>
        <w:t>, nor item 6 of the OGM agenda is approved by the OGM.</w:t>
      </w:r>
    </w:p>
    <w:p w14:paraId="646682BB" w14:textId="77777777" w:rsidR="008A705E" w:rsidRDefault="008A705E" w:rsidP="008A705E">
      <w:pPr>
        <w:jc w:val="both"/>
        <w:rPr>
          <w:sz w:val="22"/>
          <w:szCs w:val="22"/>
          <w:lang w:val="en-GB" w:eastAsia="ro-RO"/>
        </w:rPr>
      </w:pPr>
    </w:p>
    <w:p w14:paraId="4BB22AC8" w14:textId="77777777" w:rsidR="008A705E" w:rsidRDefault="008A705E" w:rsidP="008A705E">
      <w:pPr>
        <w:pStyle w:val="ListParagraph"/>
        <w:numPr>
          <w:ilvl w:val="0"/>
          <w:numId w:val="29"/>
        </w:numPr>
        <w:ind w:left="450"/>
        <w:jc w:val="both"/>
        <w:rPr>
          <w:b/>
          <w:bCs/>
          <w:sz w:val="22"/>
          <w:szCs w:val="22"/>
          <w:lang w:val="en-GB"/>
        </w:rPr>
      </w:pPr>
      <w:r>
        <w:rPr>
          <w:b/>
          <w:bCs/>
          <w:sz w:val="22"/>
          <w:szCs w:val="22"/>
          <w:lang w:val="en-GB"/>
        </w:rPr>
        <w:t>For item 8 on the agenda, respectively:</w:t>
      </w:r>
    </w:p>
    <w:p w14:paraId="0D20153F" w14:textId="77777777" w:rsidR="008A705E" w:rsidRDefault="008A705E" w:rsidP="008A705E">
      <w:pPr>
        <w:pStyle w:val="ListParagraph"/>
        <w:ind w:left="450"/>
        <w:jc w:val="both"/>
        <w:rPr>
          <w:b/>
          <w:bCs/>
          <w:sz w:val="22"/>
          <w:szCs w:val="22"/>
          <w:lang w:val="en-GB"/>
        </w:rPr>
      </w:pPr>
    </w:p>
    <w:p w14:paraId="22DBDC84" w14:textId="77777777" w:rsidR="008A705E" w:rsidRDefault="008A705E" w:rsidP="008A705E">
      <w:pPr>
        <w:pStyle w:val="ListParagraph"/>
        <w:ind w:left="450"/>
        <w:jc w:val="both"/>
        <w:rPr>
          <w:b/>
          <w:bCs/>
          <w:sz w:val="22"/>
          <w:szCs w:val="22"/>
          <w:lang w:val="en-GB"/>
        </w:rPr>
      </w:pPr>
      <w:r>
        <w:rPr>
          <w:sz w:val="22"/>
          <w:szCs w:val="22"/>
          <w:lang w:val="en-GB"/>
        </w:rPr>
        <w:t>“</w:t>
      </w:r>
      <w:r>
        <w:rPr>
          <w:i/>
          <w:iCs/>
          <w:sz w:val="22"/>
          <w:szCs w:val="22"/>
        </w:rPr>
        <w:t xml:space="preserve">The appointment for a period of three (3) years of one (1) member of the Board of Nominees of Fondul Proprietatea following the resignation of Mrs. Ileana-Lăcrămioara Isărescu from the position as member of the Board of Nominees, which became effective on 5 August 2025. </w:t>
      </w:r>
    </w:p>
    <w:p w14:paraId="67A78A7E" w14:textId="77777777" w:rsidR="008A705E" w:rsidRDefault="008A705E" w:rsidP="008A705E">
      <w:pPr>
        <w:pStyle w:val="ListParagraph"/>
        <w:ind w:left="450"/>
        <w:jc w:val="both"/>
        <w:rPr>
          <w:i/>
          <w:iCs/>
          <w:sz w:val="22"/>
          <w:szCs w:val="22"/>
        </w:rPr>
      </w:pPr>
    </w:p>
    <w:p w14:paraId="2178FC1C" w14:textId="77777777" w:rsidR="008A705E" w:rsidRDefault="008A705E" w:rsidP="008A705E">
      <w:pPr>
        <w:pStyle w:val="ListParagraph"/>
        <w:ind w:left="450"/>
        <w:jc w:val="both"/>
        <w:rPr>
          <w:i/>
          <w:iCs/>
          <w:sz w:val="22"/>
          <w:szCs w:val="22"/>
        </w:rPr>
      </w:pPr>
      <w:r>
        <w:rPr>
          <w:i/>
          <w:iCs/>
          <w:sz w:val="22"/>
          <w:szCs w:val="22"/>
        </w:rPr>
        <w:t>The mandate of the new member of the Board of Nominees shall start on the date the respective candidate appointed by the OGM accepts such an appointment.</w:t>
      </w:r>
    </w:p>
    <w:p w14:paraId="396C8D12" w14:textId="77777777" w:rsidR="008A705E" w:rsidRDefault="008A705E" w:rsidP="008A705E">
      <w:pPr>
        <w:pStyle w:val="ListParagraph"/>
        <w:ind w:left="450"/>
        <w:jc w:val="both"/>
        <w:rPr>
          <w:i/>
          <w:iCs/>
          <w:sz w:val="22"/>
          <w:szCs w:val="22"/>
        </w:rPr>
      </w:pPr>
    </w:p>
    <w:p w14:paraId="146CCFA5" w14:textId="77777777" w:rsidR="008A705E" w:rsidRDefault="008A705E" w:rsidP="008A705E">
      <w:pPr>
        <w:pStyle w:val="ListParagraph"/>
        <w:ind w:left="450"/>
        <w:jc w:val="both"/>
        <w:rPr>
          <w:sz w:val="22"/>
          <w:szCs w:val="22"/>
          <w:lang w:val="ro-RO"/>
        </w:rPr>
      </w:pPr>
      <w:r>
        <w:rPr>
          <w:i/>
          <w:iCs/>
          <w:sz w:val="22"/>
          <w:szCs w:val="22"/>
        </w:rPr>
        <w:t>(secret vote)</w:t>
      </w:r>
      <w:r>
        <w:rPr>
          <w:sz w:val="22"/>
          <w:szCs w:val="22"/>
          <w:lang w:val="ro-RO"/>
        </w:rPr>
        <w:t>”</w:t>
      </w:r>
    </w:p>
    <w:p w14:paraId="2D66BA32" w14:textId="77777777" w:rsidR="008A705E" w:rsidRDefault="008A705E" w:rsidP="008A705E">
      <w:pPr>
        <w:pStyle w:val="ListParagraph"/>
        <w:ind w:left="450"/>
        <w:jc w:val="both"/>
        <w:rPr>
          <w:i/>
          <w:iCs/>
          <w:sz w:val="22"/>
          <w:szCs w:val="22"/>
        </w:rPr>
      </w:pPr>
    </w:p>
    <w:tbl>
      <w:tblPr>
        <w:tblW w:w="8550" w:type="dxa"/>
        <w:tblInd w:w="445" w:type="dxa"/>
        <w:tblLayout w:type="fixed"/>
        <w:tblLook w:val="04A0" w:firstRow="1" w:lastRow="0" w:firstColumn="1" w:lastColumn="0" w:noHBand="0" w:noVBand="1"/>
      </w:tblPr>
      <w:tblGrid>
        <w:gridCol w:w="2970"/>
        <w:gridCol w:w="1860"/>
        <w:gridCol w:w="1860"/>
        <w:gridCol w:w="1860"/>
      </w:tblGrid>
      <w:tr w:rsidR="008A705E" w14:paraId="4050F3E1" w14:textId="77777777">
        <w:trPr>
          <w:trHeight w:val="298"/>
        </w:trPr>
        <w:tc>
          <w:tcPr>
            <w:tcW w:w="2970" w:type="dxa"/>
            <w:tcBorders>
              <w:top w:val="single" w:sz="4" w:space="0" w:color="auto"/>
              <w:left w:val="single" w:sz="4" w:space="0" w:color="auto"/>
              <w:bottom w:val="single" w:sz="4" w:space="0" w:color="auto"/>
              <w:right w:val="single" w:sz="4" w:space="0" w:color="auto"/>
            </w:tcBorders>
            <w:vAlign w:val="center"/>
            <w:hideMark/>
          </w:tcPr>
          <w:p w14:paraId="5901CE0E" w14:textId="77777777" w:rsidR="008A705E" w:rsidRDefault="008A705E">
            <w:pPr>
              <w:spacing w:line="256" w:lineRule="auto"/>
              <w:jc w:val="both"/>
              <w:rPr>
                <w:b/>
                <w:bCs/>
                <w:color w:val="000000"/>
                <w:sz w:val="22"/>
                <w:szCs w:val="22"/>
                <w:lang w:val="en-GB"/>
              </w:rPr>
            </w:pPr>
            <w:r>
              <w:rPr>
                <w:b/>
                <w:bCs/>
                <w:color w:val="000000"/>
                <w:sz w:val="22"/>
                <w:szCs w:val="22"/>
                <w:lang w:val="en-GB"/>
              </w:rPr>
              <w:t>CANDIDATES</w:t>
            </w:r>
          </w:p>
        </w:tc>
        <w:tc>
          <w:tcPr>
            <w:tcW w:w="1860" w:type="dxa"/>
            <w:tcBorders>
              <w:top w:val="single" w:sz="4" w:space="0" w:color="auto"/>
              <w:left w:val="single" w:sz="4" w:space="0" w:color="auto"/>
              <w:bottom w:val="single" w:sz="4" w:space="0" w:color="auto"/>
              <w:right w:val="single" w:sz="4" w:space="0" w:color="auto"/>
            </w:tcBorders>
            <w:noWrap/>
            <w:vAlign w:val="center"/>
            <w:hideMark/>
          </w:tcPr>
          <w:p w14:paraId="354ACA46"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1860" w:type="dxa"/>
            <w:tcBorders>
              <w:top w:val="single" w:sz="4" w:space="0" w:color="auto"/>
              <w:left w:val="nil"/>
              <w:bottom w:val="single" w:sz="4" w:space="0" w:color="auto"/>
              <w:right w:val="single" w:sz="4" w:space="0" w:color="auto"/>
            </w:tcBorders>
            <w:noWrap/>
            <w:vAlign w:val="center"/>
            <w:hideMark/>
          </w:tcPr>
          <w:p w14:paraId="113EBB72"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1860" w:type="dxa"/>
            <w:tcBorders>
              <w:top w:val="single" w:sz="4" w:space="0" w:color="auto"/>
              <w:left w:val="nil"/>
              <w:bottom w:val="single" w:sz="4" w:space="0" w:color="auto"/>
              <w:right w:val="single" w:sz="4" w:space="0" w:color="auto"/>
            </w:tcBorders>
            <w:noWrap/>
            <w:vAlign w:val="center"/>
            <w:hideMark/>
          </w:tcPr>
          <w:p w14:paraId="2EA9B9FD"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4F8B21B5" w14:textId="77777777">
        <w:trPr>
          <w:trHeight w:val="298"/>
        </w:trPr>
        <w:tc>
          <w:tcPr>
            <w:tcW w:w="2970" w:type="dxa"/>
            <w:tcBorders>
              <w:top w:val="single" w:sz="4" w:space="0" w:color="auto"/>
              <w:left w:val="single" w:sz="4" w:space="0" w:color="auto"/>
              <w:bottom w:val="single" w:sz="4" w:space="0" w:color="auto"/>
              <w:right w:val="single" w:sz="4" w:space="0" w:color="auto"/>
            </w:tcBorders>
            <w:hideMark/>
          </w:tcPr>
          <w:p w14:paraId="7CA8D7D3" w14:textId="77777777" w:rsidR="008A705E" w:rsidRDefault="008A705E" w:rsidP="008A705E">
            <w:pPr>
              <w:pStyle w:val="ListParagraph"/>
              <w:numPr>
                <w:ilvl w:val="0"/>
                <w:numId w:val="35"/>
              </w:numPr>
              <w:spacing w:line="256" w:lineRule="auto"/>
              <w:ind w:left="435"/>
              <w:rPr>
                <w:color w:val="000000"/>
                <w:sz w:val="22"/>
                <w:szCs w:val="22"/>
                <w:lang w:val="en-GB"/>
              </w:rPr>
            </w:pPr>
            <w:r>
              <w:rPr>
                <w:color w:val="000000"/>
                <w:sz w:val="22"/>
                <w:szCs w:val="22"/>
                <w:lang w:val="en-GB"/>
              </w:rPr>
              <w:t>István Sárkány</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46CB8BA" w14:textId="77777777" w:rsidR="008A705E" w:rsidRDefault="008A705E">
            <w:pPr>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hideMark/>
          </w:tcPr>
          <w:p w14:paraId="09F7BA2D" w14:textId="77777777" w:rsidR="008A705E" w:rsidRDefault="008A705E">
            <w:pPr>
              <w:spacing w:line="256" w:lineRule="auto"/>
              <w:rPr>
                <w:rFonts w:ascii="Calibri" w:eastAsia="Calibri" w:hAnsi="Calibri"/>
                <w:sz w:val="20"/>
                <w:szCs w:val="20"/>
              </w:rPr>
            </w:pPr>
          </w:p>
        </w:tc>
        <w:tc>
          <w:tcPr>
            <w:tcW w:w="1860" w:type="dxa"/>
            <w:tcBorders>
              <w:top w:val="single" w:sz="4" w:space="0" w:color="auto"/>
              <w:left w:val="nil"/>
              <w:bottom w:val="single" w:sz="4" w:space="0" w:color="auto"/>
              <w:right w:val="single" w:sz="4" w:space="0" w:color="auto"/>
            </w:tcBorders>
            <w:noWrap/>
            <w:vAlign w:val="bottom"/>
            <w:hideMark/>
          </w:tcPr>
          <w:p w14:paraId="7FADF489" w14:textId="77777777" w:rsidR="008A705E" w:rsidRDefault="008A705E">
            <w:pPr>
              <w:spacing w:line="256" w:lineRule="auto"/>
              <w:rPr>
                <w:rFonts w:ascii="Calibri" w:eastAsia="Calibri" w:hAnsi="Calibri"/>
                <w:sz w:val="20"/>
                <w:szCs w:val="20"/>
              </w:rPr>
            </w:pPr>
          </w:p>
        </w:tc>
      </w:tr>
      <w:tr w:rsidR="008A705E" w14:paraId="20446715" w14:textId="77777777">
        <w:trPr>
          <w:trHeight w:val="298"/>
        </w:trPr>
        <w:tc>
          <w:tcPr>
            <w:tcW w:w="2970" w:type="dxa"/>
            <w:tcBorders>
              <w:top w:val="single" w:sz="4" w:space="0" w:color="auto"/>
              <w:left w:val="single" w:sz="4" w:space="0" w:color="auto"/>
              <w:bottom w:val="single" w:sz="4" w:space="0" w:color="auto"/>
              <w:right w:val="single" w:sz="4" w:space="0" w:color="auto"/>
            </w:tcBorders>
            <w:hideMark/>
          </w:tcPr>
          <w:p w14:paraId="2798F300" w14:textId="77777777" w:rsidR="008A705E" w:rsidRDefault="008A705E" w:rsidP="008A705E">
            <w:pPr>
              <w:pStyle w:val="ListParagraph"/>
              <w:numPr>
                <w:ilvl w:val="0"/>
                <w:numId w:val="35"/>
              </w:numPr>
              <w:spacing w:line="256" w:lineRule="auto"/>
              <w:ind w:left="435"/>
              <w:rPr>
                <w:color w:val="000000"/>
                <w:sz w:val="22"/>
                <w:szCs w:val="22"/>
                <w:lang w:val="en-GB"/>
              </w:rPr>
            </w:pPr>
            <w:r>
              <w:rPr>
                <w:color w:val="000000"/>
                <w:sz w:val="22"/>
                <w:szCs w:val="22"/>
                <w:lang w:val="en-GB"/>
              </w:rPr>
              <w:lastRenderedPageBreak/>
              <w:t xml:space="preserve">Sebastian-Valentin Bodu  </w:t>
            </w:r>
          </w:p>
        </w:tc>
        <w:tc>
          <w:tcPr>
            <w:tcW w:w="1860" w:type="dxa"/>
            <w:tcBorders>
              <w:top w:val="single" w:sz="4" w:space="0" w:color="auto"/>
              <w:left w:val="single" w:sz="4" w:space="0" w:color="auto"/>
              <w:bottom w:val="single" w:sz="4" w:space="0" w:color="auto"/>
              <w:right w:val="single" w:sz="4" w:space="0" w:color="auto"/>
            </w:tcBorders>
            <w:noWrap/>
            <w:vAlign w:val="bottom"/>
          </w:tcPr>
          <w:p w14:paraId="31AEFD19"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21308778"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5DC9C2D6" w14:textId="77777777" w:rsidR="008A705E" w:rsidRDefault="008A705E">
            <w:pPr>
              <w:spacing w:line="256" w:lineRule="auto"/>
              <w:ind w:right="-18"/>
              <w:jc w:val="both"/>
              <w:rPr>
                <w:color w:val="000000"/>
                <w:sz w:val="22"/>
                <w:szCs w:val="22"/>
                <w:lang w:val="en-GB"/>
              </w:rPr>
            </w:pPr>
          </w:p>
        </w:tc>
      </w:tr>
      <w:tr w:rsidR="008A705E" w14:paraId="6DD3EFD5" w14:textId="77777777">
        <w:trPr>
          <w:trHeight w:val="298"/>
        </w:trPr>
        <w:tc>
          <w:tcPr>
            <w:tcW w:w="2970" w:type="dxa"/>
            <w:tcBorders>
              <w:top w:val="single" w:sz="4" w:space="0" w:color="auto"/>
              <w:left w:val="single" w:sz="4" w:space="0" w:color="auto"/>
              <w:bottom w:val="single" w:sz="4" w:space="0" w:color="auto"/>
              <w:right w:val="single" w:sz="4" w:space="0" w:color="auto"/>
            </w:tcBorders>
            <w:hideMark/>
          </w:tcPr>
          <w:p w14:paraId="7B335436" w14:textId="77777777" w:rsidR="008A705E" w:rsidRDefault="008A705E" w:rsidP="008A705E">
            <w:pPr>
              <w:pStyle w:val="ListParagraph"/>
              <w:numPr>
                <w:ilvl w:val="0"/>
                <w:numId w:val="35"/>
              </w:numPr>
              <w:spacing w:line="256" w:lineRule="auto"/>
              <w:ind w:left="435"/>
              <w:rPr>
                <w:color w:val="000000"/>
                <w:sz w:val="22"/>
                <w:szCs w:val="22"/>
                <w:lang w:val="en-GB"/>
              </w:rPr>
            </w:pPr>
            <w:r>
              <w:rPr>
                <w:color w:val="000000"/>
                <w:sz w:val="22"/>
                <w:szCs w:val="22"/>
                <w:lang w:val="en-GB"/>
              </w:rPr>
              <w:t>Marian-Cristian Mocanu</w:t>
            </w:r>
          </w:p>
        </w:tc>
        <w:tc>
          <w:tcPr>
            <w:tcW w:w="1860" w:type="dxa"/>
            <w:tcBorders>
              <w:top w:val="single" w:sz="4" w:space="0" w:color="auto"/>
              <w:left w:val="single" w:sz="4" w:space="0" w:color="auto"/>
              <w:bottom w:val="single" w:sz="4" w:space="0" w:color="auto"/>
              <w:right w:val="single" w:sz="4" w:space="0" w:color="auto"/>
            </w:tcBorders>
            <w:noWrap/>
            <w:vAlign w:val="bottom"/>
          </w:tcPr>
          <w:p w14:paraId="7B3295AC"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5EA4E3A4"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76BDE3AA" w14:textId="77777777" w:rsidR="008A705E" w:rsidRDefault="008A705E">
            <w:pPr>
              <w:spacing w:line="256" w:lineRule="auto"/>
              <w:ind w:right="-18"/>
              <w:jc w:val="both"/>
              <w:rPr>
                <w:color w:val="000000"/>
                <w:sz w:val="22"/>
                <w:szCs w:val="22"/>
                <w:lang w:val="en-GB"/>
              </w:rPr>
            </w:pPr>
          </w:p>
        </w:tc>
      </w:tr>
      <w:tr w:rsidR="008A705E" w14:paraId="204F7F3F" w14:textId="77777777">
        <w:trPr>
          <w:trHeight w:val="298"/>
        </w:trPr>
        <w:tc>
          <w:tcPr>
            <w:tcW w:w="2970" w:type="dxa"/>
            <w:tcBorders>
              <w:top w:val="single" w:sz="4" w:space="0" w:color="auto"/>
              <w:left w:val="single" w:sz="4" w:space="0" w:color="auto"/>
              <w:bottom w:val="single" w:sz="4" w:space="0" w:color="auto"/>
              <w:right w:val="single" w:sz="4" w:space="0" w:color="auto"/>
            </w:tcBorders>
            <w:hideMark/>
          </w:tcPr>
          <w:p w14:paraId="76A4C0FA" w14:textId="77777777" w:rsidR="008A705E" w:rsidRDefault="008A705E" w:rsidP="008A705E">
            <w:pPr>
              <w:pStyle w:val="ListParagraph"/>
              <w:numPr>
                <w:ilvl w:val="0"/>
                <w:numId w:val="35"/>
              </w:numPr>
              <w:spacing w:line="256" w:lineRule="auto"/>
              <w:ind w:left="435"/>
              <w:rPr>
                <w:color w:val="000000"/>
                <w:sz w:val="22"/>
                <w:szCs w:val="22"/>
                <w:lang w:val="en-GB"/>
              </w:rPr>
            </w:pPr>
            <w:r>
              <w:rPr>
                <w:color w:val="000000"/>
                <w:sz w:val="22"/>
                <w:szCs w:val="22"/>
                <w:lang w:val="en-GB"/>
              </w:rPr>
              <w:t>Armand-Radu Tănase</w:t>
            </w:r>
          </w:p>
        </w:tc>
        <w:tc>
          <w:tcPr>
            <w:tcW w:w="1860" w:type="dxa"/>
            <w:tcBorders>
              <w:top w:val="single" w:sz="4" w:space="0" w:color="auto"/>
              <w:left w:val="single" w:sz="4" w:space="0" w:color="auto"/>
              <w:bottom w:val="single" w:sz="4" w:space="0" w:color="auto"/>
              <w:right w:val="single" w:sz="4" w:space="0" w:color="auto"/>
            </w:tcBorders>
            <w:noWrap/>
            <w:vAlign w:val="bottom"/>
          </w:tcPr>
          <w:p w14:paraId="298C27BD"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00DD4D50"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44EBACC3" w14:textId="77777777" w:rsidR="008A705E" w:rsidRDefault="008A705E">
            <w:pPr>
              <w:spacing w:line="256" w:lineRule="auto"/>
              <w:ind w:right="-18"/>
              <w:jc w:val="both"/>
              <w:rPr>
                <w:color w:val="000000"/>
                <w:sz w:val="22"/>
                <w:szCs w:val="22"/>
                <w:lang w:val="en-GB"/>
              </w:rPr>
            </w:pPr>
          </w:p>
        </w:tc>
      </w:tr>
      <w:tr w:rsidR="008A705E" w14:paraId="0FE5B4D3" w14:textId="77777777">
        <w:trPr>
          <w:trHeight w:val="298"/>
        </w:trPr>
        <w:tc>
          <w:tcPr>
            <w:tcW w:w="2970" w:type="dxa"/>
            <w:tcBorders>
              <w:top w:val="single" w:sz="4" w:space="0" w:color="auto"/>
              <w:left w:val="single" w:sz="4" w:space="0" w:color="auto"/>
              <w:bottom w:val="single" w:sz="4" w:space="0" w:color="auto"/>
              <w:right w:val="single" w:sz="4" w:space="0" w:color="auto"/>
            </w:tcBorders>
            <w:hideMark/>
          </w:tcPr>
          <w:p w14:paraId="24D160FD" w14:textId="77777777" w:rsidR="008A705E" w:rsidRDefault="008A705E" w:rsidP="008A705E">
            <w:pPr>
              <w:pStyle w:val="ListParagraph"/>
              <w:numPr>
                <w:ilvl w:val="0"/>
                <w:numId w:val="35"/>
              </w:numPr>
              <w:spacing w:line="256" w:lineRule="auto"/>
              <w:ind w:left="435"/>
              <w:rPr>
                <w:color w:val="000000"/>
                <w:sz w:val="22"/>
                <w:szCs w:val="22"/>
                <w:lang w:val="en-GB"/>
              </w:rPr>
            </w:pPr>
            <w:r>
              <w:rPr>
                <w:color w:val="000000"/>
                <w:sz w:val="22"/>
                <w:szCs w:val="22"/>
                <w:lang w:val="en-GB"/>
              </w:rPr>
              <w:t xml:space="preserve">Tănase </w:t>
            </w:r>
            <w:proofErr w:type="spellStart"/>
            <w:r>
              <w:rPr>
                <w:color w:val="000000"/>
                <w:sz w:val="22"/>
                <w:szCs w:val="22"/>
                <w:lang w:val="en-GB"/>
              </w:rPr>
              <w:t>Stamule</w:t>
            </w:r>
            <w:proofErr w:type="spellEnd"/>
          </w:p>
        </w:tc>
        <w:tc>
          <w:tcPr>
            <w:tcW w:w="1860" w:type="dxa"/>
            <w:tcBorders>
              <w:top w:val="single" w:sz="4" w:space="0" w:color="auto"/>
              <w:left w:val="single" w:sz="4" w:space="0" w:color="auto"/>
              <w:bottom w:val="single" w:sz="4" w:space="0" w:color="auto"/>
              <w:right w:val="single" w:sz="4" w:space="0" w:color="auto"/>
            </w:tcBorders>
            <w:noWrap/>
            <w:vAlign w:val="bottom"/>
          </w:tcPr>
          <w:p w14:paraId="0F82A03B"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2149B481" w14:textId="77777777" w:rsidR="008A705E" w:rsidRDefault="008A705E">
            <w:pPr>
              <w:spacing w:line="256" w:lineRule="auto"/>
              <w:jc w:val="both"/>
              <w:rPr>
                <w:color w:val="000000"/>
                <w:sz w:val="22"/>
                <w:szCs w:val="22"/>
                <w:lang w:val="en-GB"/>
              </w:rPr>
            </w:pPr>
          </w:p>
        </w:tc>
        <w:tc>
          <w:tcPr>
            <w:tcW w:w="1860" w:type="dxa"/>
            <w:tcBorders>
              <w:top w:val="single" w:sz="4" w:space="0" w:color="auto"/>
              <w:left w:val="nil"/>
              <w:bottom w:val="single" w:sz="4" w:space="0" w:color="auto"/>
              <w:right w:val="single" w:sz="4" w:space="0" w:color="auto"/>
            </w:tcBorders>
            <w:noWrap/>
            <w:vAlign w:val="bottom"/>
          </w:tcPr>
          <w:p w14:paraId="239E6DC4" w14:textId="77777777" w:rsidR="008A705E" w:rsidRDefault="008A705E">
            <w:pPr>
              <w:spacing w:line="256" w:lineRule="auto"/>
              <w:ind w:right="-18"/>
              <w:jc w:val="both"/>
              <w:rPr>
                <w:color w:val="000000"/>
                <w:sz w:val="22"/>
                <w:szCs w:val="22"/>
                <w:lang w:val="en-GB"/>
              </w:rPr>
            </w:pPr>
          </w:p>
        </w:tc>
      </w:tr>
    </w:tbl>
    <w:p w14:paraId="7A56B41A" w14:textId="77777777" w:rsidR="008A705E" w:rsidRDefault="008A705E" w:rsidP="008A705E">
      <w:pPr>
        <w:ind w:left="450"/>
        <w:jc w:val="both"/>
        <w:rPr>
          <w:i/>
          <w:sz w:val="22"/>
          <w:szCs w:val="22"/>
          <w:lang w:val="en-GB" w:eastAsia="ro-RO"/>
        </w:rPr>
      </w:pPr>
    </w:p>
    <w:p w14:paraId="6B484526" w14:textId="77777777" w:rsidR="008A705E" w:rsidRDefault="008A705E" w:rsidP="008A705E">
      <w:pPr>
        <w:pStyle w:val="ListParagraph"/>
        <w:ind w:left="450"/>
        <w:jc w:val="both"/>
        <w:rPr>
          <w:sz w:val="22"/>
          <w:szCs w:val="22"/>
          <w:lang w:val="en-GB" w:eastAsia="ro-RO"/>
        </w:rPr>
      </w:pPr>
      <w:r>
        <w:rPr>
          <w:i/>
          <w:sz w:val="22"/>
          <w:szCs w:val="22"/>
          <w:lang w:val="en-GB" w:eastAsia="ro-RO"/>
        </w:rPr>
        <w:t>Note: Please vote „FOR” for one (1) candidate only</w:t>
      </w:r>
      <w:r>
        <w:rPr>
          <w:i/>
          <w:sz w:val="22"/>
          <w:szCs w:val="22"/>
          <w:lang w:eastAsia="ro-RO"/>
        </w:rPr>
        <w:t xml:space="preserve">. </w:t>
      </w:r>
      <w:r>
        <w:rPr>
          <w:i/>
          <w:sz w:val="22"/>
          <w:szCs w:val="22"/>
          <w:lang w:val="en-GB" w:eastAsia="ro-RO"/>
        </w:rPr>
        <w:t>Voting „FOR” for more than one (1) candidate will lead to the annulment of the ballot paper.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 xml:space="preserve">. </w:t>
      </w:r>
    </w:p>
    <w:p w14:paraId="4E91BECF" w14:textId="77777777" w:rsidR="008A705E" w:rsidRDefault="008A705E" w:rsidP="008A705E">
      <w:pPr>
        <w:jc w:val="both"/>
        <w:rPr>
          <w:b/>
          <w:bCs/>
          <w:sz w:val="22"/>
          <w:szCs w:val="22"/>
          <w:lang w:val="en-GB" w:eastAsia="ro-RO"/>
        </w:rPr>
      </w:pPr>
    </w:p>
    <w:p w14:paraId="4851FCB7" w14:textId="77777777" w:rsidR="008A705E" w:rsidRDefault="008A705E" w:rsidP="008A705E">
      <w:pPr>
        <w:pStyle w:val="ListParagraph"/>
        <w:numPr>
          <w:ilvl w:val="0"/>
          <w:numId w:val="29"/>
        </w:numPr>
        <w:ind w:left="450"/>
        <w:jc w:val="both"/>
        <w:rPr>
          <w:b/>
          <w:bCs/>
          <w:sz w:val="22"/>
          <w:szCs w:val="22"/>
          <w:lang w:val="en-GB" w:eastAsia="ro-RO"/>
        </w:rPr>
      </w:pPr>
      <w:r>
        <w:rPr>
          <w:b/>
          <w:bCs/>
          <w:sz w:val="22"/>
          <w:szCs w:val="22"/>
          <w:lang w:val="en-GB" w:eastAsia="ro-RO"/>
        </w:rPr>
        <w:t>For item 9 on the agenda, respectively:</w:t>
      </w:r>
    </w:p>
    <w:p w14:paraId="0C58D971" w14:textId="77777777" w:rsidR="008A705E" w:rsidRDefault="008A705E" w:rsidP="008A705E">
      <w:pPr>
        <w:pStyle w:val="ListParagraph"/>
        <w:ind w:left="450"/>
        <w:jc w:val="both"/>
        <w:rPr>
          <w:b/>
          <w:bCs/>
          <w:sz w:val="22"/>
          <w:szCs w:val="22"/>
          <w:lang w:val="en-GB" w:eastAsia="ro-RO"/>
        </w:rPr>
      </w:pPr>
    </w:p>
    <w:p w14:paraId="479A792D" w14:textId="77777777" w:rsidR="008A705E" w:rsidRDefault="008A705E" w:rsidP="008A705E">
      <w:pPr>
        <w:pStyle w:val="ListParagraph"/>
        <w:ind w:left="450"/>
        <w:jc w:val="both"/>
        <w:rPr>
          <w:i/>
          <w:iCs/>
          <w:sz w:val="22"/>
          <w:szCs w:val="22"/>
          <w:lang w:eastAsia="ro-RO"/>
        </w:rPr>
      </w:pPr>
      <w:r>
        <w:rPr>
          <w:sz w:val="22"/>
          <w:szCs w:val="22"/>
          <w:lang w:val="en-GB"/>
        </w:rPr>
        <w:t>“</w:t>
      </w:r>
      <w:r>
        <w:rPr>
          <w:i/>
          <w:iCs/>
          <w:sz w:val="22"/>
          <w:szCs w:val="22"/>
          <w:lang w:eastAsia="ro-RO"/>
        </w:rPr>
        <w:t xml:space="preserve">The appointment of Ernst &amp; Young Assurance Services SRL, with its headquarters in Bucharest, 15 - 17 Ion Mihalache Blvd., Tower Center Building, 22nd Floor, 1st District, 011171, Romania, registered with the Trade Registry under no. J40/5964/1999, Sole Registration Number 11909783, as the financial auditor of Fondul Proprietatea, setting the duration of the financial audit agreement for the period starting with 1 September 2026 to 31 August 2029; and setting the scope of work of the financial audit agreement: audit of the financial statements of Fondul Proprietatea for the financial years ended 31 December 2026, 31 December 2027 and 31 December 2028 to be prepared in accordance with the International Financial Reporting Standards as adopted by the European Union, and setting the maximum level of its remuneration for the financial audit services described above at the level (without VAT) of EUR 130,295 per year plus the inflation adjustment. The inflation adjustment would be added to the services pricing based on the Harmonized Index of Consumer Prices (HICP), published on Eurostat website. The inflation adjustment mechanism will be detailed in the contractual agreement between Ernst &amp; Young Assurance Services SRL and Fondul Proprietatea. </w:t>
      </w:r>
    </w:p>
    <w:p w14:paraId="0C2784E0" w14:textId="77777777" w:rsidR="008A705E" w:rsidRDefault="008A705E" w:rsidP="008A705E">
      <w:pPr>
        <w:pStyle w:val="ListParagraph"/>
        <w:ind w:left="450"/>
        <w:jc w:val="both"/>
        <w:rPr>
          <w:i/>
          <w:iCs/>
          <w:sz w:val="22"/>
          <w:szCs w:val="22"/>
          <w:lang w:eastAsia="ro-RO"/>
        </w:rPr>
      </w:pPr>
    </w:p>
    <w:p w14:paraId="63212A76" w14:textId="77777777" w:rsidR="008A705E" w:rsidRDefault="008A705E" w:rsidP="008A705E">
      <w:pPr>
        <w:pStyle w:val="ListParagraph"/>
        <w:ind w:left="450"/>
        <w:jc w:val="both"/>
        <w:rPr>
          <w:sz w:val="22"/>
          <w:szCs w:val="22"/>
          <w:lang w:eastAsia="ro-RO"/>
        </w:rPr>
      </w:pPr>
      <w:r>
        <w:rPr>
          <w:i/>
          <w:iCs/>
          <w:sz w:val="22"/>
          <w:szCs w:val="22"/>
          <w:lang w:eastAsia="ro-RO"/>
        </w:rPr>
        <w:t>(secret vote)</w:t>
      </w:r>
      <w:r>
        <w:rPr>
          <w:sz w:val="22"/>
          <w:szCs w:val="22"/>
          <w:lang w:eastAsia="ro-RO"/>
        </w:rPr>
        <w:t>”</w:t>
      </w:r>
    </w:p>
    <w:p w14:paraId="0A66EDB4" w14:textId="77777777" w:rsidR="008A705E" w:rsidRDefault="008A705E" w:rsidP="008A705E">
      <w:pPr>
        <w:pStyle w:val="ListParagraph"/>
        <w:ind w:left="450"/>
        <w:jc w:val="both"/>
        <w:rPr>
          <w:i/>
          <w:iCs/>
          <w:sz w:val="22"/>
          <w:szCs w:val="22"/>
          <w:lang w:val="en-GB" w:eastAsia="ro-RO"/>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3A5780CA"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29B9B708"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54AF80ED"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6BF1E7D3"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0FB5CC40"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49F49807"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47792BCB"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0E91F021" w14:textId="77777777" w:rsidR="008A705E" w:rsidRDefault="008A705E">
            <w:pPr>
              <w:spacing w:line="256" w:lineRule="auto"/>
              <w:rPr>
                <w:rFonts w:ascii="Calibri" w:eastAsia="Calibri" w:hAnsi="Calibri"/>
                <w:sz w:val="20"/>
                <w:szCs w:val="20"/>
              </w:rPr>
            </w:pPr>
          </w:p>
        </w:tc>
      </w:tr>
    </w:tbl>
    <w:p w14:paraId="4C6977CF" w14:textId="77777777" w:rsidR="008A705E" w:rsidRDefault="008A705E" w:rsidP="008A705E">
      <w:pPr>
        <w:ind w:left="450"/>
        <w:jc w:val="both"/>
        <w:rPr>
          <w:i/>
          <w:sz w:val="22"/>
          <w:szCs w:val="22"/>
          <w:lang w:val="en-GB" w:eastAsia="ro-RO"/>
        </w:rPr>
      </w:pPr>
    </w:p>
    <w:p w14:paraId="052621C3"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22E9D5FC" w14:textId="77777777" w:rsidR="008A705E" w:rsidRDefault="008A705E" w:rsidP="008A705E">
      <w:pPr>
        <w:pStyle w:val="ListParagraph"/>
        <w:ind w:left="450"/>
        <w:jc w:val="both"/>
        <w:rPr>
          <w:sz w:val="22"/>
          <w:szCs w:val="22"/>
          <w:lang w:val="en-GB" w:eastAsia="ro-RO"/>
        </w:rPr>
      </w:pPr>
    </w:p>
    <w:p w14:paraId="7FC2FB76"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10 on the agenda, respectively:</w:t>
      </w:r>
    </w:p>
    <w:p w14:paraId="7635D2AD" w14:textId="77777777" w:rsidR="008A705E" w:rsidRDefault="008A705E" w:rsidP="008A705E">
      <w:pPr>
        <w:pStyle w:val="ListParagraph"/>
        <w:ind w:left="450"/>
        <w:jc w:val="both"/>
        <w:rPr>
          <w:b/>
          <w:bCs/>
          <w:sz w:val="22"/>
          <w:szCs w:val="22"/>
          <w:lang w:val="en-GB"/>
        </w:rPr>
      </w:pPr>
    </w:p>
    <w:p w14:paraId="09E03DF2"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The approval of the immediate revocation of the mandate of Ms. Ilinca von Derenthall as member of the Board of Nominees.</w:t>
      </w:r>
    </w:p>
    <w:p w14:paraId="7AB53391" w14:textId="77777777" w:rsidR="008A705E" w:rsidRDefault="008A705E" w:rsidP="008A705E">
      <w:pPr>
        <w:pStyle w:val="ListParagraph"/>
        <w:ind w:left="450"/>
        <w:jc w:val="both"/>
        <w:rPr>
          <w:rFonts w:cs="Arial"/>
          <w:i/>
          <w:iCs/>
          <w:sz w:val="22"/>
          <w:szCs w:val="22"/>
          <w:lang w:val="en-GB"/>
        </w:rPr>
      </w:pPr>
    </w:p>
    <w:p w14:paraId="14884CE5"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 xml:space="preserve">(Item added on the agenda at the request of a shareholders’ group holding more than 5% of the share capital) </w:t>
      </w:r>
    </w:p>
    <w:p w14:paraId="4BFAB38C" w14:textId="77777777" w:rsidR="008A705E" w:rsidRDefault="008A705E" w:rsidP="008A705E">
      <w:pPr>
        <w:pStyle w:val="ListParagraph"/>
        <w:ind w:left="450"/>
        <w:jc w:val="both"/>
        <w:rPr>
          <w:rFonts w:cs="Arial"/>
          <w:i/>
          <w:iCs/>
          <w:sz w:val="22"/>
          <w:szCs w:val="22"/>
          <w:lang w:val="en-GB"/>
        </w:rPr>
      </w:pPr>
    </w:p>
    <w:p w14:paraId="6BC6F133" w14:textId="77777777" w:rsidR="008A705E" w:rsidRDefault="008A705E" w:rsidP="008A705E">
      <w:pPr>
        <w:pStyle w:val="ListParagraph"/>
        <w:ind w:left="450"/>
        <w:jc w:val="both"/>
        <w:rPr>
          <w:rFonts w:cs="Arial"/>
          <w:sz w:val="22"/>
          <w:szCs w:val="22"/>
          <w:lang w:val="en-GB"/>
        </w:rPr>
      </w:pPr>
      <w:r>
        <w:rPr>
          <w:rFonts w:cs="Arial"/>
          <w:i/>
          <w:iCs/>
          <w:sz w:val="22"/>
          <w:szCs w:val="22"/>
          <w:lang w:val="en-GB"/>
        </w:rPr>
        <w:t>(secret vote)</w:t>
      </w:r>
      <w:r>
        <w:rPr>
          <w:rFonts w:cs="Arial"/>
          <w:sz w:val="22"/>
          <w:szCs w:val="22"/>
          <w:lang w:val="en-GB"/>
        </w:rPr>
        <w:t>”</w:t>
      </w:r>
    </w:p>
    <w:p w14:paraId="4A202E95" w14:textId="77777777" w:rsidR="008A705E" w:rsidRDefault="008A705E" w:rsidP="008A705E">
      <w:pPr>
        <w:pStyle w:val="ListParagraph"/>
        <w:ind w:left="450"/>
        <w:jc w:val="both"/>
        <w:rPr>
          <w:rFonts w:cs="Arial"/>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22682026"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4FA7EA1D"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77CD2828"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148A8DA1"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77B5A3CF"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0FA6104C"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70CBF9D1"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5C3BA855" w14:textId="77777777" w:rsidR="008A705E" w:rsidRDefault="008A705E">
            <w:pPr>
              <w:spacing w:line="256" w:lineRule="auto"/>
              <w:rPr>
                <w:rFonts w:ascii="Calibri" w:eastAsia="Calibri" w:hAnsi="Calibri"/>
                <w:sz w:val="20"/>
                <w:szCs w:val="20"/>
              </w:rPr>
            </w:pPr>
          </w:p>
        </w:tc>
      </w:tr>
    </w:tbl>
    <w:p w14:paraId="0E5A41BA" w14:textId="77777777" w:rsidR="008A705E" w:rsidRDefault="008A705E" w:rsidP="008A705E">
      <w:pPr>
        <w:ind w:left="450"/>
        <w:jc w:val="both"/>
        <w:rPr>
          <w:i/>
          <w:sz w:val="22"/>
          <w:szCs w:val="22"/>
          <w:lang w:val="en-GB" w:eastAsia="ro-RO"/>
        </w:rPr>
      </w:pPr>
    </w:p>
    <w:p w14:paraId="3798240F"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62AC22B9" w14:textId="77777777" w:rsidR="008A705E" w:rsidRDefault="008A705E" w:rsidP="008A705E">
      <w:pPr>
        <w:pStyle w:val="ListParagraph"/>
        <w:ind w:left="450"/>
        <w:jc w:val="both"/>
        <w:rPr>
          <w:b/>
          <w:bCs/>
          <w:i/>
          <w:iCs/>
          <w:sz w:val="22"/>
          <w:szCs w:val="22"/>
          <w:lang w:val="en-GB"/>
        </w:rPr>
      </w:pPr>
    </w:p>
    <w:p w14:paraId="00BCF3CB"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11 on the agenda, respectively:</w:t>
      </w:r>
    </w:p>
    <w:p w14:paraId="6BE16B64" w14:textId="77777777" w:rsidR="008A705E" w:rsidRDefault="008A705E" w:rsidP="008A705E">
      <w:pPr>
        <w:pStyle w:val="ListParagraph"/>
        <w:ind w:left="450"/>
        <w:jc w:val="both"/>
        <w:rPr>
          <w:b/>
          <w:bCs/>
          <w:sz w:val="22"/>
          <w:szCs w:val="22"/>
          <w:lang w:val="en-GB"/>
        </w:rPr>
      </w:pPr>
    </w:p>
    <w:p w14:paraId="41E1C175" w14:textId="77777777" w:rsidR="008A705E" w:rsidRDefault="008A705E" w:rsidP="008A705E">
      <w:pPr>
        <w:pStyle w:val="ListParagraph"/>
        <w:ind w:left="450"/>
        <w:jc w:val="both"/>
        <w:rPr>
          <w:b/>
          <w:bCs/>
          <w:sz w:val="22"/>
          <w:szCs w:val="22"/>
          <w:lang w:val="en-GB"/>
        </w:rPr>
      </w:pPr>
      <w:r>
        <w:rPr>
          <w:rFonts w:cs="Arial"/>
          <w:i/>
          <w:iCs/>
          <w:sz w:val="22"/>
          <w:szCs w:val="22"/>
          <w:lang w:val="en-GB"/>
        </w:rPr>
        <w:t>The approval of the immediate revocation of the mandate of Mr. Ciprian Lăduncă as member of the Board of Nominees.</w:t>
      </w:r>
    </w:p>
    <w:p w14:paraId="0CC77AB3"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w:t>
      </w:r>
    </w:p>
    <w:p w14:paraId="5BBAECA8"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 xml:space="preserve">(Item added on the agenda at the request of a shareholders’ group holding more than 5% of the share capital) </w:t>
      </w:r>
    </w:p>
    <w:p w14:paraId="2D15DBBF" w14:textId="77777777" w:rsidR="008A705E" w:rsidRDefault="008A705E" w:rsidP="008A705E">
      <w:pPr>
        <w:pStyle w:val="ListParagraph"/>
        <w:ind w:left="450"/>
        <w:jc w:val="both"/>
        <w:rPr>
          <w:rFonts w:cs="Arial"/>
          <w:i/>
          <w:iCs/>
          <w:sz w:val="22"/>
          <w:szCs w:val="22"/>
          <w:lang w:val="en-GB"/>
        </w:rPr>
      </w:pPr>
    </w:p>
    <w:p w14:paraId="3A9C0BBF" w14:textId="77777777" w:rsidR="008A705E" w:rsidRDefault="008A705E" w:rsidP="008A705E">
      <w:pPr>
        <w:pStyle w:val="ListParagraph"/>
        <w:ind w:left="450"/>
        <w:jc w:val="both"/>
        <w:rPr>
          <w:rFonts w:cs="Arial"/>
          <w:sz w:val="22"/>
          <w:szCs w:val="22"/>
          <w:lang w:val="en-GB"/>
        </w:rPr>
      </w:pPr>
      <w:r>
        <w:rPr>
          <w:rFonts w:cs="Arial"/>
          <w:i/>
          <w:iCs/>
          <w:sz w:val="22"/>
          <w:szCs w:val="22"/>
          <w:lang w:val="en-GB"/>
        </w:rPr>
        <w:t>(secret vote)</w:t>
      </w:r>
    </w:p>
    <w:p w14:paraId="0F7B84AB" w14:textId="77777777" w:rsidR="008A705E" w:rsidRDefault="008A705E" w:rsidP="008A705E">
      <w:pPr>
        <w:pStyle w:val="ListParagraph"/>
        <w:ind w:left="450"/>
        <w:jc w:val="both"/>
        <w:rPr>
          <w:rFonts w:cs="Arial"/>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520C7374"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109D4547"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7C776E42"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0CCDE665"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03CB0215"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42B5FCE9"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5AB45354"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52EDB1CE" w14:textId="77777777" w:rsidR="008A705E" w:rsidRDefault="008A705E">
            <w:pPr>
              <w:spacing w:line="256" w:lineRule="auto"/>
              <w:rPr>
                <w:rFonts w:ascii="Calibri" w:eastAsia="Calibri" w:hAnsi="Calibri"/>
                <w:sz w:val="20"/>
                <w:szCs w:val="20"/>
              </w:rPr>
            </w:pPr>
          </w:p>
        </w:tc>
      </w:tr>
    </w:tbl>
    <w:p w14:paraId="1E1B95BB" w14:textId="77777777" w:rsidR="008A705E" w:rsidRDefault="008A705E" w:rsidP="008A705E">
      <w:pPr>
        <w:ind w:left="450"/>
        <w:jc w:val="both"/>
        <w:rPr>
          <w:i/>
          <w:sz w:val="22"/>
          <w:szCs w:val="22"/>
          <w:lang w:val="en-GB" w:eastAsia="ro-RO"/>
        </w:rPr>
      </w:pPr>
    </w:p>
    <w:p w14:paraId="234BDFF5"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30DB763F" w14:textId="77777777" w:rsidR="008A705E" w:rsidRDefault="008A705E" w:rsidP="008A705E">
      <w:pPr>
        <w:pStyle w:val="ListParagraph"/>
        <w:ind w:left="450"/>
        <w:jc w:val="both"/>
        <w:rPr>
          <w:b/>
          <w:bCs/>
          <w:i/>
          <w:iCs/>
          <w:sz w:val="22"/>
          <w:szCs w:val="22"/>
          <w:lang w:val="en-GB"/>
        </w:rPr>
      </w:pPr>
    </w:p>
    <w:p w14:paraId="6E542A39"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12 on the agenda, respectively:</w:t>
      </w:r>
    </w:p>
    <w:p w14:paraId="2DE4B6A8" w14:textId="77777777" w:rsidR="008A705E" w:rsidRDefault="008A705E" w:rsidP="008A705E">
      <w:pPr>
        <w:pStyle w:val="ListParagraph"/>
        <w:ind w:left="450"/>
        <w:jc w:val="both"/>
        <w:rPr>
          <w:b/>
          <w:bCs/>
          <w:sz w:val="22"/>
          <w:szCs w:val="22"/>
          <w:lang w:val="en-GB"/>
        </w:rPr>
      </w:pPr>
    </w:p>
    <w:p w14:paraId="3A401EE0" w14:textId="77777777" w:rsidR="008A705E" w:rsidRDefault="008A705E" w:rsidP="008A705E">
      <w:pPr>
        <w:pStyle w:val="ListParagraph"/>
        <w:ind w:left="450"/>
        <w:jc w:val="both"/>
        <w:rPr>
          <w:b/>
          <w:bCs/>
          <w:sz w:val="22"/>
          <w:szCs w:val="22"/>
          <w:lang w:val="en-GB"/>
        </w:rPr>
      </w:pPr>
      <w:r>
        <w:rPr>
          <w:rFonts w:cs="Arial"/>
          <w:i/>
          <w:iCs/>
          <w:sz w:val="22"/>
          <w:szCs w:val="22"/>
          <w:lang w:val="en-GB"/>
        </w:rPr>
        <w:t>The approval of the immediate revocation of the mandate of Mr. Nicholas Paris as member of the Board of Nominees.</w:t>
      </w:r>
    </w:p>
    <w:p w14:paraId="48ED5B08" w14:textId="77777777" w:rsidR="008A705E" w:rsidRDefault="008A705E" w:rsidP="008A705E">
      <w:pPr>
        <w:pStyle w:val="ListParagraph"/>
        <w:ind w:left="450"/>
        <w:jc w:val="both"/>
        <w:rPr>
          <w:rFonts w:cs="Arial"/>
          <w:i/>
          <w:iCs/>
          <w:sz w:val="22"/>
          <w:szCs w:val="22"/>
          <w:lang w:val="en-GB"/>
        </w:rPr>
      </w:pPr>
    </w:p>
    <w:p w14:paraId="54CA0BB6"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 xml:space="preserve">(Item added on the agenda at the request of a shareholders’ group holding more than 5% of the share capital) </w:t>
      </w:r>
    </w:p>
    <w:p w14:paraId="66301BBB" w14:textId="77777777" w:rsidR="008A705E" w:rsidRDefault="008A705E" w:rsidP="008A705E">
      <w:pPr>
        <w:pStyle w:val="ListParagraph"/>
        <w:ind w:left="450"/>
        <w:jc w:val="both"/>
        <w:rPr>
          <w:rFonts w:cs="Arial"/>
          <w:i/>
          <w:iCs/>
          <w:sz w:val="22"/>
          <w:szCs w:val="22"/>
          <w:lang w:val="en-GB"/>
        </w:rPr>
      </w:pPr>
    </w:p>
    <w:p w14:paraId="5EA4D43C" w14:textId="77777777" w:rsidR="008A705E" w:rsidRDefault="008A705E" w:rsidP="008A705E">
      <w:pPr>
        <w:pStyle w:val="ListParagraph"/>
        <w:ind w:left="450"/>
        <w:jc w:val="both"/>
        <w:rPr>
          <w:rFonts w:cs="Arial"/>
          <w:sz w:val="22"/>
          <w:szCs w:val="22"/>
          <w:lang w:val="en-GB"/>
        </w:rPr>
      </w:pPr>
      <w:r>
        <w:rPr>
          <w:rFonts w:cs="Arial"/>
          <w:i/>
          <w:iCs/>
          <w:sz w:val="22"/>
          <w:szCs w:val="22"/>
          <w:lang w:val="en-GB"/>
        </w:rPr>
        <w:t>(secret vote)</w:t>
      </w:r>
    </w:p>
    <w:p w14:paraId="746EF2F0" w14:textId="77777777" w:rsidR="008A705E" w:rsidRDefault="008A705E" w:rsidP="008A705E">
      <w:pPr>
        <w:pStyle w:val="ListParagraph"/>
        <w:ind w:left="450"/>
        <w:jc w:val="both"/>
        <w:rPr>
          <w:rFonts w:cs="Arial"/>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52C0416B"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5F6AC5AA"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1E2DFAEE"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65002CB6"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5DAF5937"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349A9704"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29A03292"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01C0D4C6" w14:textId="77777777" w:rsidR="008A705E" w:rsidRDefault="008A705E">
            <w:pPr>
              <w:spacing w:line="256" w:lineRule="auto"/>
              <w:rPr>
                <w:rFonts w:ascii="Calibri" w:eastAsia="Calibri" w:hAnsi="Calibri"/>
                <w:sz w:val="20"/>
                <w:szCs w:val="20"/>
              </w:rPr>
            </w:pPr>
          </w:p>
        </w:tc>
      </w:tr>
    </w:tbl>
    <w:p w14:paraId="2AFE700C" w14:textId="77777777" w:rsidR="008A705E" w:rsidRDefault="008A705E" w:rsidP="008A705E">
      <w:pPr>
        <w:ind w:left="450"/>
        <w:jc w:val="both"/>
        <w:rPr>
          <w:i/>
          <w:sz w:val="22"/>
          <w:szCs w:val="22"/>
          <w:lang w:val="en-GB" w:eastAsia="ro-RO"/>
        </w:rPr>
      </w:pPr>
    </w:p>
    <w:p w14:paraId="7E1D3766"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41E3495A" w14:textId="77777777" w:rsidR="008A705E" w:rsidRDefault="008A705E" w:rsidP="008A705E">
      <w:pPr>
        <w:pStyle w:val="ListParagraph"/>
        <w:ind w:left="450"/>
        <w:jc w:val="both"/>
        <w:rPr>
          <w:b/>
          <w:bCs/>
          <w:i/>
          <w:iCs/>
          <w:sz w:val="22"/>
          <w:szCs w:val="22"/>
          <w:lang w:val="en-GB"/>
        </w:rPr>
      </w:pPr>
    </w:p>
    <w:p w14:paraId="4781E0EE"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13 on the agenda, respectively:</w:t>
      </w:r>
    </w:p>
    <w:p w14:paraId="5C9EDF21" w14:textId="77777777" w:rsidR="008A705E" w:rsidRDefault="008A705E" w:rsidP="008A705E">
      <w:pPr>
        <w:pStyle w:val="ListParagraph"/>
        <w:ind w:left="450"/>
        <w:jc w:val="both"/>
        <w:rPr>
          <w:b/>
          <w:bCs/>
          <w:sz w:val="22"/>
          <w:szCs w:val="22"/>
          <w:lang w:val="en-GB"/>
        </w:rPr>
      </w:pPr>
    </w:p>
    <w:p w14:paraId="55E2D891" w14:textId="77777777" w:rsidR="008A705E" w:rsidRDefault="008A705E" w:rsidP="008A705E">
      <w:pPr>
        <w:pStyle w:val="ListParagraph"/>
        <w:ind w:left="450"/>
        <w:jc w:val="both"/>
        <w:rPr>
          <w:rFonts w:cs="Arial"/>
          <w:sz w:val="22"/>
          <w:szCs w:val="22"/>
          <w:lang w:val="en-GB"/>
        </w:rPr>
      </w:pPr>
      <w:r>
        <w:rPr>
          <w:rFonts w:cs="Arial"/>
          <w:i/>
          <w:iCs/>
          <w:sz w:val="22"/>
          <w:szCs w:val="22"/>
          <w:lang w:val="en-GB"/>
        </w:rPr>
        <w:t>The approval of the immediate revocation of the mandate of Mr. Marius-Alin Andrieș as member of the Board of Nominees.</w:t>
      </w:r>
    </w:p>
    <w:p w14:paraId="7A9B1BDF" w14:textId="77777777" w:rsidR="008A705E" w:rsidRDefault="008A705E" w:rsidP="008A705E">
      <w:pPr>
        <w:pStyle w:val="ListParagraph"/>
        <w:ind w:left="450"/>
        <w:jc w:val="both"/>
        <w:rPr>
          <w:b/>
          <w:bCs/>
          <w:i/>
          <w:iCs/>
          <w:sz w:val="22"/>
          <w:szCs w:val="22"/>
          <w:lang w:val="en-GB"/>
        </w:rPr>
      </w:pPr>
    </w:p>
    <w:p w14:paraId="2B893B1D" w14:textId="77777777" w:rsidR="008A705E" w:rsidRDefault="008A705E" w:rsidP="008A705E">
      <w:pPr>
        <w:pStyle w:val="ListParagraph"/>
        <w:ind w:left="450"/>
        <w:jc w:val="both"/>
        <w:rPr>
          <w:rFonts w:cs="Arial"/>
          <w:i/>
          <w:iCs/>
          <w:sz w:val="22"/>
          <w:szCs w:val="22"/>
          <w:lang w:val="en-GB"/>
        </w:rPr>
      </w:pPr>
      <w:r>
        <w:rPr>
          <w:rFonts w:cs="Arial"/>
          <w:i/>
          <w:iCs/>
          <w:sz w:val="22"/>
          <w:szCs w:val="22"/>
          <w:lang w:val="en-GB"/>
        </w:rPr>
        <w:t xml:space="preserve">(Item added on the agenda at the request of a shareholders’ group holding more than 5% of the share capital) </w:t>
      </w:r>
    </w:p>
    <w:p w14:paraId="4AADA02D" w14:textId="77777777" w:rsidR="008A705E" w:rsidRDefault="008A705E" w:rsidP="008A705E">
      <w:pPr>
        <w:pStyle w:val="ListParagraph"/>
        <w:ind w:left="450"/>
        <w:jc w:val="both"/>
        <w:rPr>
          <w:rFonts w:cs="Arial"/>
          <w:i/>
          <w:iCs/>
          <w:sz w:val="22"/>
          <w:szCs w:val="22"/>
          <w:lang w:val="en-GB"/>
        </w:rPr>
      </w:pPr>
    </w:p>
    <w:p w14:paraId="01E6B39F" w14:textId="77777777" w:rsidR="008A705E" w:rsidRDefault="008A705E" w:rsidP="008A705E">
      <w:pPr>
        <w:pStyle w:val="ListParagraph"/>
        <w:ind w:left="450"/>
        <w:jc w:val="both"/>
        <w:rPr>
          <w:rFonts w:cs="Arial"/>
          <w:sz w:val="22"/>
          <w:szCs w:val="22"/>
          <w:lang w:val="en-GB"/>
        </w:rPr>
      </w:pPr>
      <w:r>
        <w:rPr>
          <w:rFonts w:cs="Arial"/>
          <w:i/>
          <w:iCs/>
          <w:sz w:val="22"/>
          <w:szCs w:val="22"/>
          <w:lang w:val="en-GB"/>
        </w:rPr>
        <w:t>(secret vote)</w:t>
      </w:r>
    </w:p>
    <w:p w14:paraId="0A858300" w14:textId="77777777" w:rsidR="008A705E" w:rsidRDefault="008A705E" w:rsidP="008A705E">
      <w:pPr>
        <w:pStyle w:val="ListParagraph"/>
        <w:ind w:left="450"/>
        <w:jc w:val="both"/>
        <w:rPr>
          <w:rFonts w:cs="Arial"/>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6020E365"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3EFF5F3C"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65F54F29"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0EEAC8AA"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1B2C896D"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68C07806"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3AC97252"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5D337C18" w14:textId="77777777" w:rsidR="008A705E" w:rsidRDefault="008A705E">
            <w:pPr>
              <w:spacing w:line="256" w:lineRule="auto"/>
              <w:rPr>
                <w:rFonts w:ascii="Calibri" w:eastAsia="Calibri" w:hAnsi="Calibri"/>
                <w:sz w:val="20"/>
                <w:szCs w:val="20"/>
              </w:rPr>
            </w:pPr>
          </w:p>
        </w:tc>
      </w:tr>
    </w:tbl>
    <w:p w14:paraId="16A0D2DF" w14:textId="77777777" w:rsidR="008A705E" w:rsidRDefault="008A705E" w:rsidP="008A705E">
      <w:pPr>
        <w:ind w:left="450"/>
        <w:jc w:val="both"/>
        <w:rPr>
          <w:i/>
          <w:sz w:val="22"/>
          <w:szCs w:val="22"/>
          <w:lang w:val="en-GB" w:eastAsia="ro-RO"/>
        </w:rPr>
      </w:pPr>
    </w:p>
    <w:p w14:paraId="32C6784C"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18ED2923" w14:textId="77777777" w:rsidR="00AA4D8B" w:rsidRDefault="00AA4D8B" w:rsidP="008A705E">
      <w:pPr>
        <w:pStyle w:val="ListParagraph"/>
        <w:ind w:left="450"/>
        <w:jc w:val="both"/>
        <w:rPr>
          <w:sz w:val="22"/>
          <w:szCs w:val="22"/>
          <w:lang w:val="en-GB" w:eastAsia="ro-RO"/>
        </w:rPr>
      </w:pPr>
    </w:p>
    <w:p w14:paraId="0301D9CC" w14:textId="77777777" w:rsidR="008A705E" w:rsidRDefault="008A705E" w:rsidP="008A705E">
      <w:pPr>
        <w:pStyle w:val="ListParagraph"/>
        <w:ind w:left="450"/>
        <w:jc w:val="both"/>
        <w:rPr>
          <w:b/>
          <w:bCs/>
          <w:i/>
          <w:iCs/>
          <w:sz w:val="22"/>
          <w:szCs w:val="22"/>
          <w:lang w:val="en-GB"/>
        </w:rPr>
      </w:pPr>
    </w:p>
    <w:p w14:paraId="790D26F2"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lastRenderedPageBreak/>
        <w:t>For item 14 on the agenda, respectively:</w:t>
      </w:r>
    </w:p>
    <w:p w14:paraId="089C08D5" w14:textId="77777777" w:rsidR="008A705E" w:rsidRDefault="008A705E" w:rsidP="008A705E">
      <w:pPr>
        <w:pStyle w:val="ListParagraph"/>
        <w:ind w:left="450"/>
        <w:jc w:val="both"/>
        <w:rPr>
          <w:b/>
          <w:bCs/>
          <w:sz w:val="22"/>
          <w:szCs w:val="22"/>
          <w:lang w:val="en-GB"/>
        </w:rPr>
      </w:pPr>
    </w:p>
    <w:p w14:paraId="650B819C" w14:textId="77777777" w:rsidR="008A705E" w:rsidRDefault="008A705E" w:rsidP="008A705E">
      <w:pPr>
        <w:pStyle w:val="ListParagraph"/>
        <w:ind w:left="450"/>
        <w:jc w:val="both"/>
        <w:rPr>
          <w:rFonts w:cs="Arial"/>
          <w:i/>
          <w:iCs/>
          <w:sz w:val="22"/>
          <w:szCs w:val="22"/>
          <w:lang w:val="en-GB"/>
        </w:rPr>
      </w:pPr>
      <w:r>
        <w:rPr>
          <w:rFonts w:cs="Arial"/>
          <w:sz w:val="22"/>
          <w:szCs w:val="22"/>
          <w:lang w:val="en-GB"/>
        </w:rPr>
        <w:t>“</w:t>
      </w:r>
      <w:r>
        <w:rPr>
          <w:rFonts w:cs="Arial"/>
          <w:i/>
          <w:iCs/>
          <w:sz w:val="22"/>
          <w:szCs w:val="22"/>
          <w:lang w:val="en-GB"/>
        </w:rPr>
        <w:t>Alternative to item 2 of the OGM Convening Notice –</w:t>
      </w:r>
    </w:p>
    <w:p w14:paraId="05781A4A" w14:textId="77777777" w:rsidR="008A705E" w:rsidRDefault="008A705E" w:rsidP="008A705E">
      <w:pPr>
        <w:pStyle w:val="ListParagraph"/>
        <w:ind w:left="450"/>
        <w:jc w:val="both"/>
        <w:rPr>
          <w:rFonts w:cs="Arial"/>
          <w:i/>
          <w:iCs/>
          <w:sz w:val="22"/>
          <w:szCs w:val="22"/>
          <w:lang w:val="en-GB"/>
        </w:rPr>
      </w:pPr>
    </w:p>
    <w:p w14:paraId="6B952979" w14:textId="77777777" w:rsidR="008A705E" w:rsidRDefault="008A705E" w:rsidP="008A705E">
      <w:pPr>
        <w:pStyle w:val="ListParagraph"/>
        <w:ind w:left="450"/>
        <w:jc w:val="both"/>
        <w:rPr>
          <w:rFonts w:cs="Arial"/>
          <w:i/>
          <w:iCs/>
          <w:color w:val="000000"/>
          <w:sz w:val="22"/>
          <w:szCs w:val="22"/>
          <w:lang w:val="en-GB"/>
        </w:rPr>
      </w:pPr>
      <w:r>
        <w:rPr>
          <w:rFonts w:cs="Arial"/>
          <w:i/>
          <w:iCs/>
          <w:color w:val="000000"/>
          <w:sz w:val="22"/>
          <w:szCs w:val="22"/>
          <w:lang w:val="en-GB"/>
        </w:rPr>
        <w:t>The approval of the initiation by the Board of Nominees of a new, simplified, transparent, and efficient selection process for an alternative investment fund manager (“</w:t>
      </w:r>
      <w:r>
        <w:rPr>
          <w:rFonts w:cs="Arial"/>
          <w:b/>
          <w:bCs/>
          <w:i/>
          <w:iCs/>
          <w:color w:val="000000"/>
          <w:sz w:val="22"/>
          <w:szCs w:val="22"/>
          <w:lang w:val="en-GB"/>
        </w:rPr>
        <w:t>AIFM</w:t>
      </w:r>
      <w:r>
        <w:rPr>
          <w:rFonts w:cs="Arial"/>
          <w:i/>
          <w:iCs/>
          <w:color w:val="000000"/>
          <w:sz w:val="22"/>
          <w:szCs w:val="22"/>
          <w:lang w:val="en-GB"/>
        </w:rPr>
        <w:t>”) and sole director of Fondul Proprietatea, selection process which shall not exceed 150 days, with associated costs limited to a maximum of 1,500,000 lei. The Board of Nominees will include in the procedure of the selection process an eligibility criteria pertaining to which the proposed alternative investment fund manager and sole director must have under management assets which are at least equal to the value of Fondul Proprietatea’s assets (the “</w:t>
      </w:r>
      <w:r>
        <w:rPr>
          <w:rFonts w:cs="Arial"/>
          <w:b/>
          <w:bCs/>
          <w:i/>
          <w:iCs/>
          <w:color w:val="000000"/>
          <w:sz w:val="22"/>
          <w:szCs w:val="22"/>
          <w:lang w:val="en-GB"/>
        </w:rPr>
        <w:t>New Selection Process</w:t>
      </w:r>
      <w:r>
        <w:rPr>
          <w:rFonts w:cs="Arial"/>
          <w:i/>
          <w:iCs/>
          <w:color w:val="000000"/>
          <w:sz w:val="22"/>
          <w:szCs w:val="22"/>
          <w:lang w:val="en-GB"/>
        </w:rPr>
        <w:t>”).</w:t>
      </w:r>
      <w:r>
        <w:rPr>
          <w:rFonts w:cs="Arial"/>
          <w:color w:val="000000"/>
          <w:sz w:val="22"/>
          <w:szCs w:val="22"/>
          <w:lang w:val="en-GB"/>
        </w:rPr>
        <w:t>”</w:t>
      </w:r>
    </w:p>
    <w:p w14:paraId="546507AF" w14:textId="77777777" w:rsidR="008A705E" w:rsidRDefault="008A705E" w:rsidP="008A705E">
      <w:pPr>
        <w:pStyle w:val="ListParagraph"/>
        <w:ind w:left="450"/>
        <w:jc w:val="both"/>
        <w:rPr>
          <w:rFonts w:cs="Arial"/>
          <w:color w:val="000000"/>
          <w:sz w:val="22"/>
          <w:szCs w:val="22"/>
          <w:lang w:val="en-GB"/>
        </w:rPr>
      </w:pPr>
    </w:p>
    <w:p w14:paraId="42E4A0D0" w14:textId="77777777" w:rsidR="008A705E" w:rsidRDefault="008A705E" w:rsidP="008A705E">
      <w:pPr>
        <w:pStyle w:val="ListParagraph"/>
        <w:ind w:left="450"/>
        <w:jc w:val="both"/>
        <w:rPr>
          <w:rFonts w:cs="Arial"/>
          <w:sz w:val="22"/>
          <w:szCs w:val="22"/>
          <w:lang w:val="en-GB"/>
        </w:rPr>
      </w:pPr>
      <w:r>
        <w:rPr>
          <w:rFonts w:cs="Arial"/>
          <w:sz w:val="22"/>
          <w:szCs w:val="22"/>
          <w:lang w:val="en-GB"/>
        </w:rPr>
        <w:t>(</w:t>
      </w:r>
      <w:r>
        <w:rPr>
          <w:rFonts w:cs="Arial"/>
          <w:i/>
          <w:iCs/>
          <w:sz w:val="22"/>
          <w:szCs w:val="22"/>
          <w:lang w:val="en-GB"/>
        </w:rPr>
        <w:t>Item added on the agenda at the request of the shareholder Ministry of Finance</w:t>
      </w:r>
      <w:r>
        <w:rPr>
          <w:rFonts w:cs="Arial"/>
          <w:sz w:val="22"/>
          <w:szCs w:val="22"/>
          <w:lang w:val="en-GB"/>
        </w:rPr>
        <w:t>)</w:t>
      </w:r>
    </w:p>
    <w:p w14:paraId="57FA160A" w14:textId="77777777" w:rsidR="008A705E" w:rsidRDefault="008A705E" w:rsidP="008A705E">
      <w:pPr>
        <w:pStyle w:val="ListParagraph"/>
        <w:ind w:left="450"/>
        <w:jc w:val="both"/>
        <w:rPr>
          <w:rFonts w:cs="Arial"/>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522CD225"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302C6C9A"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334F2A29"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7F11350B"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4FEECE20"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1C86A5B1"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748F3F61"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367F6267" w14:textId="77777777" w:rsidR="008A705E" w:rsidRDefault="008A705E">
            <w:pPr>
              <w:spacing w:line="256" w:lineRule="auto"/>
              <w:rPr>
                <w:rFonts w:ascii="Calibri" w:eastAsia="Calibri" w:hAnsi="Calibri"/>
                <w:sz w:val="20"/>
                <w:szCs w:val="20"/>
              </w:rPr>
            </w:pPr>
          </w:p>
        </w:tc>
      </w:tr>
    </w:tbl>
    <w:p w14:paraId="1766911F" w14:textId="77777777" w:rsidR="008A705E" w:rsidRDefault="008A705E" w:rsidP="008A705E">
      <w:pPr>
        <w:ind w:left="450"/>
        <w:jc w:val="both"/>
        <w:rPr>
          <w:i/>
          <w:sz w:val="22"/>
          <w:szCs w:val="22"/>
          <w:lang w:val="en-GB" w:eastAsia="ro-RO"/>
        </w:rPr>
      </w:pPr>
    </w:p>
    <w:p w14:paraId="54DA1087"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4CB8E2B5" w14:textId="77777777" w:rsidR="008A705E" w:rsidRDefault="008A705E" w:rsidP="008A705E">
      <w:pPr>
        <w:pStyle w:val="ListParagraph"/>
        <w:ind w:left="450"/>
        <w:jc w:val="both"/>
        <w:rPr>
          <w:rFonts w:cs="Arial"/>
          <w:sz w:val="22"/>
          <w:szCs w:val="22"/>
          <w:lang w:val="en-GB"/>
        </w:rPr>
      </w:pPr>
    </w:p>
    <w:p w14:paraId="6BDE2786" w14:textId="77777777" w:rsidR="008A705E" w:rsidRDefault="008A705E" w:rsidP="008A705E">
      <w:pPr>
        <w:pStyle w:val="ListParagraph"/>
        <w:ind w:left="450"/>
        <w:rPr>
          <w:rFonts w:cs="Arial"/>
          <w:b/>
          <w:bCs/>
          <w:sz w:val="22"/>
          <w:szCs w:val="22"/>
        </w:rPr>
      </w:pPr>
      <w:r>
        <w:rPr>
          <w:rFonts w:cs="Arial"/>
          <w:b/>
          <w:bCs/>
          <w:sz w:val="22"/>
          <w:szCs w:val="22"/>
          <w:lang w:val="en-GB"/>
        </w:rPr>
        <w:t xml:space="preserve">Note: </w:t>
      </w:r>
      <w:r>
        <w:rPr>
          <w:rFonts w:cs="Arial"/>
          <w:b/>
          <w:bCs/>
          <w:sz w:val="22"/>
          <w:szCs w:val="22"/>
        </w:rPr>
        <w:t>Item 14 of this OGM agenda will be voted during the OGM immediately after item 2 of this OGM agenda, as they are alternative items.</w:t>
      </w:r>
    </w:p>
    <w:p w14:paraId="449F1D7D" w14:textId="77777777" w:rsidR="008A705E" w:rsidRDefault="008A705E" w:rsidP="008A705E">
      <w:pPr>
        <w:pStyle w:val="ListParagraph"/>
        <w:ind w:left="450"/>
        <w:rPr>
          <w:rFonts w:cs="Arial"/>
          <w:b/>
          <w:bCs/>
          <w:sz w:val="22"/>
          <w:szCs w:val="22"/>
        </w:rPr>
      </w:pPr>
    </w:p>
    <w:p w14:paraId="273B2E23" w14:textId="77777777" w:rsidR="008A705E" w:rsidRDefault="008A705E" w:rsidP="008A705E">
      <w:pPr>
        <w:pStyle w:val="ListParagraph"/>
        <w:ind w:left="450"/>
        <w:rPr>
          <w:rFonts w:cs="Arial"/>
          <w:b/>
          <w:bCs/>
          <w:sz w:val="22"/>
          <w:szCs w:val="22"/>
          <w:lang w:val="en-GB"/>
        </w:rPr>
      </w:pPr>
      <w:r>
        <w:rPr>
          <w:rFonts w:cs="Arial"/>
          <w:b/>
          <w:bCs/>
          <w:sz w:val="22"/>
          <w:szCs w:val="22"/>
        </w:rPr>
        <w:t xml:space="preserve">Note: </w:t>
      </w:r>
      <w:r>
        <w:rPr>
          <w:rFonts w:cs="Arial"/>
          <w:b/>
          <w:bCs/>
          <w:sz w:val="22"/>
          <w:szCs w:val="22"/>
          <w:lang w:val="en-GB"/>
        </w:rPr>
        <w:t>With respect to item 2 and 14 on the OGM agenda, in case each item obtains the majority of votes held by the shareholders attending or being represented, the item to be deemed adopted will be the one which has obtained the highest number of votes “FOR”.</w:t>
      </w:r>
    </w:p>
    <w:p w14:paraId="2465B382" w14:textId="77777777" w:rsidR="008A705E" w:rsidRDefault="008A705E" w:rsidP="008A705E">
      <w:pPr>
        <w:pStyle w:val="ListParagraph"/>
        <w:ind w:left="450"/>
        <w:rPr>
          <w:rFonts w:cs="Arial"/>
          <w:b/>
          <w:bCs/>
          <w:sz w:val="22"/>
          <w:szCs w:val="22"/>
          <w:lang w:val="en-GB"/>
        </w:rPr>
      </w:pPr>
    </w:p>
    <w:p w14:paraId="6CA43DF1"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15 on the agenda, respectively:</w:t>
      </w:r>
    </w:p>
    <w:p w14:paraId="73E93DD5" w14:textId="77777777" w:rsidR="008A705E" w:rsidRDefault="008A705E" w:rsidP="008A705E">
      <w:pPr>
        <w:pStyle w:val="ListParagraph"/>
        <w:ind w:left="450"/>
        <w:jc w:val="both"/>
        <w:rPr>
          <w:b/>
          <w:bCs/>
          <w:sz w:val="22"/>
          <w:szCs w:val="22"/>
          <w:lang w:val="en-GB"/>
        </w:rPr>
      </w:pPr>
    </w:p>
    <w:p w14:paraId="55F61B2D" w14:textId="77777777" w:rsidR="008A705E" w:rsidRDefault="008A705E" w:rsidP="008A705E">
      <w:pPr>
        <w:pStyle w:val="ListParagraph"/>
        <w:ind w:left="450"/>
        <w:jc w:val="both"/>
        <w:rPr>
          <w:i/>
          <w:iCs/>
          <w:sz w:val="22"/>
          <w:szCs w:val="22"/>
          <w:lang w:val="en-GB"/>
        </w:rPr>
      </w:pPr>
      <w:r>
        <w:rPr>
          <w:sz w:val="22"/>
          <w:szCs w:val="22"/>
          <w:lang w:val="en-GB"/>
        </w:rPr>
        <w:t>“</w:t>
      </w:r>
      <w:r>
        <w:rPr>
          <w:i/>
          <w:iCs/>
          <w:sz w:val="22"/>
          <w:szCs w:val="22"/>
          <w:lang w:val="en-GB"/>
        </w:rPr>
        <w:t>Alternative to item 6 of the OGM Convening Notice –</w:t>
      </w:r>
    </w:p>
    <w:p w14:paraId="5D7D5E7E" w14:textId="77777777" w:rsidR="008A705E" w:rsidRDefault="008A705E" w:rsidP="008A705E">
      <w:pPr>
        <w:pStyle w:val="ListParagraph"/>
        <w:ind w:left="450"/>
        <w:jc w:val="both"/>
        <w:rPr>
          <w:i/>
          <w:iCs/>
          <w:sz w:val="22"/>
          <w:szCs w:val="22"/>
          <w:lang w:val="en-GB"/>
        </w:rPr>
      </w:pPr>
    </w:p>
    <w:p w14:paraId="2D9EFD1D" w14:textId="77777777" w:rsidR="008A705E" w:rsidRDefault="008A705E" w:rsidP="008A705E">
      <w:pPr>
        <w:pStyle w:val="ListParagraph"/>
        <w:ind w:left="450"/>
        <w:jc w:val="both"/>
        <w:rPr>
          <w:b/>
          <w:bCs/>
          <w:sz w:val="22"/>
          <w:szCs w:val="22"/>
          <w:lang w:val="en-GB"/>
        </w:rPr>
      </w:pPr>
      <w:r>
        <w:rPr>
          <w:i/>
          <w:iCs/>
          <w:sz w:val="22"/>
          <w:szCs w:val="22"/>
          <w:lang w:val="en-GB"/>
        </w:rPr>
        <w:t xml:space="preserve">The approval that the eligible candidates put forward by any shareholder of Fondul Proprietatea, submitted under item 6, are subject to the evaluation by the Board of Nominees and </w:t>
      </w:r>
      <w:proofErr w:type="spellStart"/>
      <w:r>
        <w:rPr>
          <w:i/>
          <w:iCs/>
          <w:sz w:val="22"/>
          <w:szCs w:val="22"/>
          <w:lang w:val="en-GB"/>
        </w:rPr>
        <w:t>analyzed</w:t>
      </w:r>
      <w:proofErr w:type="spellEnd"/>
      <w:r>
        <w:rPr>
          <w:i/>
          <w:iCs/>
          <w:sz w:val="22"/>
          <w:szCs w:val="22"/>
          <w:lang w:val="en-GB"/>
        </w:rPr>
        <w:t xml:space="preserve"> against the criteria that formed the basis for the selection process of a sole director of the Fund, initiated as per the General Meeting of Shareholders’ Resolution no. 9 of September 25, 2023, with the evaluation results to be presented to the shareholders as a comparative report, with motivated recommendations, which shall contain the alternative investment fund managers that meet the criteria and conditions to be proposed for appointment as sole director of Fondul Proprietatea, within 90 days from the date of the present Resolution</w:t>
      </w:r>
      <w:r>
        <w:rPr>
          <w:b/>
          <w:bCs/>
          <w:sz w:val="22"/>
          <w:szCs w:val="22"/>
          <w:lang w:val="en-GB"/>
        </w:rPr>
        <w:t>.”</w:t>
      </w:r>
    </w:p>
    <w:p w14:paraId="4761063F" w14:textId="77777777" w:rsidR="008A705E" w:rsidRDefault="008A705E" w:rsidP="008A705E">
      <w:pPr>
        <w:pStyle w:val="ListParagraph"/>
        <w:ind w:left="450"/>
        <w:jc w:val="both"/>
        <w:rPr>
          <w:b/>
          <w:bCs/>
          <w:sz w:val="22"/>
          <w:szCs w:val="22"/>
          <w:lang w:val="en-GB"/>
        </w:rPr>
      </w:pPr>
    </w:p>
    <w:p w14:paraId="70396804" w14:textId="77777777" w:rsidR="008A705E" w:rsidRDefault="008A705E" w:rsidP="008A705E">
      <w:pPr>
        <w:pStyle w:val="ListParagraph"/>
        <w:ind w:left="450"/>
        <w:jc w:val="both"/>
        <w:rPr>
          <w:rFonts w:cs="Arial"/>
          <w:sz w:val="22"/>
          <w:szCs w:val="22"/>
          <w:lang w:val="en-GB"/>
        </w:rPr>
      </w:pPr>
      <w:r>
        <w:rPr>
          <w:rFonts w:cs="Arial"/>
          <w:sz w:val="22"/>
          <w:szCs w:val="22"/>
          <w:lang w:val="en-GB"/>
        </w:rPr>
        <w:t>(</w:t>
      </w:r>
      <w:r>
        <w:rPr>
          <w:rFonts w:cs="Arial"/>
          <w:i/>
          <w:iCs/>
          <w:sz w:val="22"/>
          <w:szCs w:val="22"/>
          <w:lang w:val="en-GB"/>
        </w:rPr>
        <w:t>Item added on the agenda at the request of the shareholder Ministry of Finance</w:t>
      </w:r>
      <w:r>
        <w:rPr>
          <w:rFonts w:cs="Arial"/>
          <w:sz w:val="22"/>
          <w:szCs w:val="22"/>
          <w:lang w:val="en-GB"/>
        </w:rPr>
        <w:t>)</w:t>
      </w:r>
    </w:p>
    <w:p w14:paraId="65584614" w14:textId="77777777" w:rsidR="008A705E" w:rsidRDefault="008A705E" w:rsidP="008A705E">
      <w:pPr>
        <w:jc w:val="both"/>
        <w:rPr>
          <w:i/>
          <w:iCs/>
          <w:sz w:val="22"/>
          <w:szCs w:val="22"/>
        </w:rPr>
      </w:pPr>
    </w:p>
    <w:p w14:paraId="06856B60" w14:textId="5DF06296" w:rsidR="008A705E" w:rsidRDefault="00AA4D8B" w:rsidP="008A705E">
      <w:pPr>
        <w:pStyle w:val="ListParagraph"/>
        <w:ind w:left="450"/>
        <w:jc w:val="both"/>
        <w:rPr>
          <w:sz w:val="22"/>
          <w:szCs w:val="22"/>
          <w:lang w:val="en-GB"/>
        </w:rPr>
      </w:pPr>
      <w:r w:rsidRPr="00794B9F">
        <w:rPr>
          <w:b/>
          <w:bCs/>
          <w:sz w:val="22"/>
          <w:szCs w:val="22"/>
          <w:lang w:val="en-GB"/>
        </w:rPr>
        <w:t xml:space="preserve">WILL NOT BE PUT TO VOTE because </w:t>
      </w:r>
      <w:r>
        <w:rPr>
          <w:b/>
          <w:bCs/>
          <w:sz w:val="22"/>
          <w:szCs w:val="22"/>
          <w:lang w:val="en-GB"/>
        </w:rPr>
        <w:t xml:space="preserve">(i) this item is related to the candidacies submitted under item 6 and (ii) </w:t>
      </w:r>
      <w:r w:rsidRPr="00794B9F">
        <w:rPr>
          <w:b/>
          <w:bCs/>
          <w:sz w:val="22"/>
          <w:szCs w:val="22"/>
          <w:lang w:val="en-GB"/>
        </w:rPr>
        <w:t>no candidac</w:t>
      </w:r>
      <w:r>
        <w:rPr>
          <w:b/>
          <w:bCs/>
          <w:sz w:val="22"/>
          <w:szCs w:val="22"/>
          <w:lang w:val="en-GB"/>
        </w:rPr>
        <w:t>y</w:t>
      </w:r>
      <w:r w:rsidRPr="00794B9F">
        <w:rPr>
          <w:b/>
          <w:bCs/>
          <w:sz w:val="22"/>
          <w:szCs w:val="22"/>
          <w:lang w:val="en-GB"/>
        </w:rPr>
        <w:t xml:space="preserve"> proposals were submitted until the expiration of the deadline, respectively 3</w:t>
      </w:r>
      <w:r>
        <w:rPr>
          <w:b/>
          <w:bCs/>
          <w:sz w:val="22"/>
          <w:szCs w:val="22"/>
          <w:lang w:val="en-GB"/>
        </w:rPr>
        <w:t xml:space="preserve"> September</w:t>
      </w:r>
      <w:r w:rsidRPr="00794B9F">
        <w:rPr>
          <w:b/>
          <w:bCs/>
          <w:sz w:val="22"/>
          <w:szCs w:val="22"/>
          <w:lang w:val="en-GB"/>
        </w:rPr>
        <w:t xml:space="preserve"> 202</w:t>
      </w:r>
      <w:r>
        <w:rPr>
          <w:b/>
          <w:bCs/>
          <w:sz w:val="22"/>
          <w:szCs w:val="22"/>
          <w:lang w:val="en-GB"/>
        </w:rPr>
        <w:t>5</w:t>
      </w:r>
      <w:r w:rsidRPr="00794B9F">
        <w:rPr>
          <w:b/>
          <w:bCs/>
          <w:sz w:val="22"/>
          <w:szCs w:val="22"/>
          <w:lang w:val="en-GB"/>
        </w:rPr>
        <w:t>, 5:00 PM (Romanian time).</w:t>
      </w:r>
    </w:p>
    <w:p w14:paraId="4774E9E3" w14:textId="77777777" w:rsidR="008A705E" w:rsidRDefault="008A705E" w:rsidP="008A705E">
      <w:pPr>
        <w:pStyle w:val="ListParagraph"/>
        <w:ind w:left="450"/>
        <w:jc w:val="both"/>
        <w:rPr>
          <w:b/>
          <w:bCs/>
          <w:i/>
          <w:iCs/>
          <w:sz w:val="22"/>
          <w:szCs w:val="22"/>
        </w:rPr>
      </w:pPr>
    </w:p>
    <w:p w14:paraId="6B3D8327" w14:textId="77777777" w:rsidR="008A705E" w:rsidRDefault="008A705E" w:rsidP="008A705E">
      <w:pPr>
        <w:pStyle w:val="ListParagraph"/>
        <w:numPr>
          <w:ilvl w:val="0"/>
          <w:numId w:val="29"/>
        </w:numPr>
        <w:ind w:left="450"/>
        <w:jc w:val="both"/>
        <w:rPr>
          <w:b/>
          <w:bCs/>
          <w:i/>
          <w:iCs/>
          <w:sz w:val="22"/>
          <w:szCs w:val="22"/>
          <w:lang w:val="en-GB"/>
        </w:rPr>
      </w:pPr>
      <w:r>
        <w:rPr>
          <w:b/>
          <w:bCs/>
          <w:sz w:val="22"/>
          <w:szCs w:val="22"/>
          <w:lang w:val="en-GB"/>
        </w:rPr>
        <w:t>For item 16 on the agenda, respectively:</w:t>
      </w:r>
    </w:p>
    <w:p w14:paraId="31DD5945" w14:textId="77777777" w:rsidR="008A705E" w:rsidRDefault="008A705E" w:rsidP="008A705E">
      <w:pPr>
        <w:pStyle w:val="ListParagraph"/>
        <w:ind w:left="450"/>
        <w:jc w:val="both"/>
        <w:rPr>
          <w:b/>
          <w:bCs/>
          <w:sz w:val="22"/>
          <w:szCs w:val="22"/>
          <w:lang w:val="en-GB"/>
        </w:rPr>
      </w:pPr>
    </w:p>
    <w:p w14:paraId="13B66756" w14:textId="77777777" w:rsidR="008A705E" w:rsidRDefault="008A705E" w:rsidP="008A705E">
      <w:pPr>
        <w:pStyle w:val="ListParagraph"/>
        <w:ind w:left="450"/>
        <w:jc w:val="both"/>
        <w:rPr>
          <w:b/>
          <w:bCs/>
          <w:i/>
          <w:iCs/>
          <w:sz w:val="22"/>
          <w:szCs w:val="22"/>
          <w:lang w:val="en-GB"/>
        </w:rPr>
      </w:pPr>
      <w:r>
        <w:rPr>
          <w:sz w:val="22"/>
          <w:szCs w:val="22"/>
          <w:lang w:val="en-GB"/>
        </w:rPr>
        <w:t>“</w:t>
      </w:r>
      <w:r>
        <w:rPr>
          <w:i/>
          <w:sz w:val="22"/>
          <w:szCs w:val="22"/>
          <w:lang w:val="en-GB"/>
        </w:rPr>
        <w:t xml:space="preserve">The </w:t>
      </w:r>
      <w:r>
        <w:rPr>
          <w:i/>
          <w:sz w:val="22"/>
          <w:szCs w:val="22"/>
        </w:rPr>
        <w:t>approval</w:t>
      </w:r>
      <w:r>
        <w:rPr>
          <w:i/>
          <w:sz w:val="22"/>
          <w:szCs w:val="22"/>
          <w:lang w:val="en-GB"/>
        </w:rPr>
        <w:t xml:space="preserve"> of:</w:t>
      </w:r>
    </w:p>
    <w:p w14:paraId="57A71BB8" w14:textId="77777777" w:rsidR="008A705E" w:rsidRDefault="008A705E" w:rsidP="008A705E">
      <w:pPr>
        <w:pStyle w:val="ListParagraph"/>
        <w:ind w:left="450"/>
        <w:jc w:val="both"/>
        <w:rPr>
          <w:sz w:val="22"/>
          <w:szCs w:val="22"/>
          <w:lang w:val="en-GB"/>
        </w:rPr>
      </w:pPr>
    </w:p>
    <w:p w14:paraId="40DF34A4" w14:textId="77777777" w:rsidR="008A705E" w:rsidRDefault="008A705E" w:rsidP="008A705E">
      <w:pPr>
        <w:pStyle w:val="ListParagraph"/>
        <w:numPr>
          <w:ilvl w:val="0"/>
          <w:numId w:val="36"/>
        </w:numPr>
        <w:jc w:val="both"/>
        <w:rPr>
          <w:i/>
          <w:sz w:val="22"/>
          <w:szCs w:val="22"/>
          <w:lang w:val="en-GB"/>
        </w:rPr>
      </w:pPr>
      <w:r>
        <w:rPr>
          <w:i/>
          <w:sz w:val="22"/>
          <w:szCs w:val="22"/>
          <w:lang w:val="en-GB"/>
        </w:rPr>
        <w:t xml:space="preserve">The date of </w:t>
      </w:r>
      <w:r>
        <w:rPr>
          <w:b/>
          <w:i/>
          <w:sz w:val="22"/>
          <w:szCs w:val="22"/>
          <w:lang w:val="en-GB"/>
        </w:rPr>
        <w:t>3 November 2025</w:t>
      </w:r>
      <w:r>
        <w:rPr>
          <w:i/>
          <w:sz w:val="22"/>
          <w:szCs w:val="22"/>
          <w:lang w:val="en-GB"/>
        </w:rPr>
        <w:t xml:space="preserve"> as the </w:t>
      </w:r>
      <w:r>
        <w:rPr>
          <w:b/>
          <w:bCs/>
          <w:i/>
          <w:iCs/>
          <w:sz w:val="22"/>
          <w:szCs w:val="22"/>
          <w:lang w:val="en-GB"/>
        </w:rPr>
        <w:t>Ex – Date</w:t>
      </w:r>
      <w:r>
        <w:rPr>
          <w:i/>
          <w:sz w:val="22"/>
          <w:szCs w:val="22"/>
          <w:lang w:val="en-GB"/>
        </w:rPr>
        <w:t xml:space="preserve">, in accordance with Article 176 paragraph (1), computed with the provisions of Article 2 paragraph (2) letter (l) of Regulation no. 5/2018; </w:t>
      </w:r>
    </w:p>
    <w:p w14:paraId="4DF34667" w14:textId="77777777" w:rsidR="008A705E" w:rsidRDefault="008A705E" w:rsidP="008A705E">
      <w:pPr>
        <w:pStyle w:val="ListParagraph"/>
        <w:jc w:val="both"/>
        <w:rPr>
          <w:i/>
          <w:sz w:val="22"/>
          <w:szCs w:val="22"/>
          <w:lang w:val="en-GB"/>
        </w:rPr>
      </w:pPr>
    </w:p>
    <w:p w14:paraId="08E0BA8F" w14:textId="77777777" w:rsidR="008A705E" w:rsidRDefault="008A705E" w:rsidP="008A705E">
      <w:pPr>
        <w:pStyle w:val="ListParagraph"/>
        <w:jc w:val="both"/>
        <w:rPr>
          <w:i/>
          <w:sz w:val="22"/>
          <w:szCs w:val="22"/>
          <w:lang w:val="en-GB"/>
        </w:rPr>
      </w:pPr>
      <w:r>
        <w:rPr>
          <w:i/>
          <w:sz w:val="22"/>
          <w:szCs w:val="22"/>
          <w:lang w:val="en-GB"/>
        </w:rPr>
        <w:lastRenderedPageBreak/>
        <w:t xml:space="preserve">The date of </w:t>
      </w:r>
      <w:r>
        <w:rPr>
          <w:b/>
          <w:i/>
          <w:sz w:val="22"/>
          <w:szCs w:val="22"/>
          <w:lang w:val="en-GB"/>
        </w:rPr>
        <w:t>4 November 2025</w:t>
      </w:r>
      <w:r>
        <w:rPr>
          <w:i/>
          <w:sz w:val="22"/>
          <w:szCs w:val="22"/>
          <w:lang w:val="en-GB"/>
        </w:rPr>
        <w:t xml:space="preserve"> as the </w:t>
      </w:r>
      <w:r>
        <w:rPr>
          <w:b/>
          <w:bCs/>
          <w:i/>
          <w:iCs/>
          <w:sz w:val="22"/>
          <w:szCs w:val="22"/>
          <w:lang w:val="en-GB"/>
        </w:rPr>
        <w:t>Registration Date</w:t>
      </w:r>
      <w:r>
        <w:rPr>
          <w:i/>
          <w:sz w:val="22"/>
          <w:szCs w:val="22"/>
          <w:lang w:val="en-GB"/>
        </w:rPr>
        <w:t>, in accordance with Article 176 paragraph (1) of Regulation no. 5/2018, computed with the provisions of Article 87 paragraph (1) of Issuers’ Law;</w:t>
      </w:r>
    </w:p>
    <w:p w14:paraId="3061AAF6" w14:textId="77777777" w:rsidR="008A705E" w:rsidRDefault="008A705E" w:rsidP="008A705E">
      <w:pPr>
        <w:pStyle w:val="ListParagraph"/>
        <w:jc w:val="both"/>
        <w:rPr>
          <w:i/>
          <w:sz w:val="22"/>
          <w:szCs w:val="22"/>
          <w:lang w:val="en-GB"/>
        </w:rPr>
      </w:pPr>
    </w:p>
    <w:p w14:paraId="2DE85CE2" w14:textId="77777777" w:rsidR="008A705E" w:rsidRDefault="008A705E" w:rsidP="008A705E">
      <w:pPr>
        <w:pStyle w:val="ListParagraph"/>
        <w:jc w:val="both"/>
        <w:rPr>
          <w:i/>
          <w:sz w:val="22"/>
          <w:szCs w:val="22"/>
          <w:lang w:val="en-GB"/>
        </w:rPr>
      </w:pPr>
      <w:r>
        <w:rPr>
          <w:i/>
          <w:sz w:val="22"/>
          <w:szCs w:val="22"/>
          <w:lang w:val="en-GB"/>
        </w:rPr>
        <w:t xml:space="preserve">The date of </w:t>
      </w:r>
      <w:r>
        <w:rPr>
          <w:b/>
          <w:i/>
          <w:sz w:val="22"/>
          <w:szCs w:val="22"/>
          <w:lang w:val="en-GB"/>
        </w:rPr>
        <w:t xml:space="preserve">26 November 2025 </w:t>
      </w:r>
      <w:r>
        <w:rPr>
          <w:i/>
          <w:sz w:val="22"/>
          <w:szCs w:val="22"/>
          <w:lang w:val="en-GB"/>
        </w:rPr>
        <w:t xml:space="preserve">as the </w:t>
      </w:r>
      <w:r>
        <w:rPr>
          <w:b/>
          <w:bCs/>
          <w:i/>
          <w:iCs/>
          <w:sz w:val="22"/>
          <w:szCs w:val="22"/>
          <w:lang w:val="en-GB"/>
        </w:rPr>
        <w:t>Payment Date</w:t>
      </w:r>
      <w:r>
        <w:rPr>
          <w:i/>
          <w:sz w:val="22"/>
          <w:szCs w:val="22"/>
          <w:lang w:val="en-GB"/>
        </w:rPr>
        <w:t xml:space="preserve">, in accordance with Article 178 paragraph (2) of Regulation no. 5/2018, computed with the provisions of Article 87 paragraph (2) of Issuers’ Law. </w:t>
      </w:r>
    </w:p>
    <w:p w14:paraId="464028D0" w14:textId="77777777" w:rsidR="008A705E" w:rsidRDefault="008A705E" w:rsidP="008A705E">
      <w:pPr>
        <w:pStyle w:val="ListParagraph"/>
        <w:jc w:val="both"/>
        <w:rPr>
          <w:i/>
          <w:sz w:val="22"/>
          <w:szCs w:val="22"/>
          <w:lang w:val="en-GB"/>
        </w:rPr>
      </w:pPr>
    </w:p>
    <w:p w14:paraId="266A7DD1" w14:textId="77777777" w:rsidR="008A705E" w:rsidRDefault="008A705E" w:rsidP="008A705E">
      <w:pPr>
        <w:pStyle w:val="ListParagraph"/>
        <w:jc w:val="both"/>
        <w:rPr>
          <w:i/>
          <w:sz w:val="22"/>
          <w:szCs w:val="22"/>
          <w:lang w:val="en-GB"/>
        </w:rPr>
      </w:pPr>
      <w:r>
        <w:rPr>
          <w:i/>
          <w:sz w:val="22"/>
          <w:szCs w:val="22"/>
          <w:lang w:val="en-GB"/>
        </w:rPr>
        <w:t>As they are not applicable to this OGM, the shareholders do not decide on the other aspects provided by Article 176 paragraph (1) of Regulation no. 5/2018 such as date of the guaranteed participation.</w:t>
      </w:r>
    </w:p>
    <w:p w14:paraId="5E6994FD" w14:textId="77777777" w:rsidR="008A705E" w:rsidRDefault="008A705E" w:rsidP="008A705E">
      <w:pPr>
        <w:pStyle w:val="ListParagraph"/>
        <w:jc w:val="both"/>
        <w:rPr>
          <w:i/>
          <w:sz w:val="22"/>
          <w:szCs w:val="22"/>
          <w:lang w:val="en-GB"/>
        </w:rPr>
      </w:pPr>
    </w:p>
    <w:p w14:paraId="1385947D" w14:textId="77777777" w:rsidR="008A705E" w:rsidRDefault="008A705E" w:rsidP="008A705E">
      <w:pPr>
        <w:pStyle w:val="ListParagraph"/>
        <w:numPr>
          <w:ilvl w:val="0"/>
          <w:numId w:val="36"/>
        </w:numPr>
        <w:jc w:val="both"/>
        <w:rPr>
          <w:i/>
          <w:sz w:val="22"/>
          <w:szCs w:val="22"/>
          <w:lang w:val="en-GB"/>
        </w:rPr>
      </w:pPr>
      <w:r>
        <w:rPr>
          <w:i/>
          <w:sz w:val="22"/>
          <w:szCs w:val="22"/>
          <w:lang w:val="en-GB"/>
        </w:rPr>
        <w:t>The empowerment, with authority to sub-delegate, of Daniel Naftali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r>
        <w:rPr>
          <w:i/>
          <w:iCs/>
          <w:sz w:val="22"/>
          <w:szCs w:val="22"/>
          <w:lang w:val="en-GB"/>
        </w:rPr>
        <w:t>.</w:t>
      </w:r>
      <w:r>
        <w:rPr>
          <w:sz w:val="22"/>
          <w:szCs w:val="22"/>
          <w:lang w:val="en-GB"/>
        </w:rPr>
        <w:t>”</w:t>
      </w:r>
    </w:p>
    <w:p w14:paraId="069E4C71" w14:textId="77777777" w:rsidR="008A705E" w:rsidRDefault="008A705E" w:rsidP="008A705E">
      <w:pPr>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8A705E" w14:paraId="181426DB" w14:textId="77777777">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01E7340A" w14:textId="77777777" w:rsidR="008A705E" w:rsidRDefault="008A705E">
            <w:pPr>
              <w:spacing w:line="256" w:lineRule="auto"/>
              <w:jc w:val="both"/>
              <w:rPr>
                <w:b/>
                <w:bCs/>
                <w:color w:val="000000"/>
                <w:sz w:val="22"/>
                <w:szCs w:val="22"/>
                <w:lang w:val="en-GB"/>
              </w:rPr>
            </w:pPr>
            <w:r>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1DC424D3" w14:textId="77777777" w:rsidR="008A705E" w:rsidRDefault="008A705E">
            <w:pPr>
              <w:spacing w:line="256" w:lineRule="auto"/>
              <w:jc w:val="both"/>
              <w:rPr>
                <w:b/>
                <w:bCs/>
                <w:color w:val="000000"/>
                <w:sz w:val="22"/>
                <w:szCs w:val="22"/>
                <w:lang w:val="en-GB"/>
              </w:rPr>
            </w:pPr>
            <w:r>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08C5672F" w14:textId="77777777" w:rsidR="008A705E" w:rsidRDefault="008A705E">
            <w:pPr>
              <w:spacing w:line="256" w:lineRule="auto"/>
              <w:jc w:val="both"/>
              <w:rPr>
                <w:b/>
                <w:bCs/>
                <w:color w:val="000000"/>
                <w:sz w:val="22"/>
                <w:szCs w:val="22"/>
                <w:lang w:val="en-GB"/>
              </w:rPr>
            </w:pPr>
            <w:r>
              <w:rPr>
                <w:b/>
                <w:bCs/>
                <w:color w:val="000000"/>
                <w:sz w:val="22"/>
                <w:szCs w:val="22"/>
                <w:lang w:val="en-GB"/>
              </w:rPr>
              <w:t> ABSTENTION</w:t>
            </w:r>
          </w:p>
        </w:tc>
      </w:tr>
      <w:tr w:rsidR="008A705E" w14:paraId="2703AC87" w14:textId="77777777">
        <w:trPr>
          <w:trHeight w:val="300"/>
        </w:trPr>
        <w:tc>
          <w:tcPr>
            <w:tcW w:w="2559" w:type="dxa"/>
            <w:tcBorders>
              <w:top w:val="nil"/>
              <w:left w:val="single" w:sz="4" w:space="0" w:color="auto"/>
              <w:bottom w:val="single" w:sz="4" w:space="0" w:color="auto"/>
              <w:right w:val="single" w:sz="4" w:space="0" w:color="auto"/>
            </w:tcBorders>
            <w:noWrap/>
            <w:vAlign w:val="bottom"/>
            <w:hideMark/>
          </w:tcPr>
          <w:p w14:paraId="58235C8D" w14:textId="77777777" w:rsidR="008A705E" w:rsidRDefault="008A705E">
            <w:pPr>
              <w:rPr>
                <w:b/>
                <w:bCs/>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5FA26184" w14:textId="77777777" w:rsidR="008A705E" w:rsidRDefault="008A705E">
            <w:pPr>
              <w:spacing w:line="256" w:lineRule="auto"/>
              <w:rPr>
                <w:rFonts w:ascii="Calibri" w:eastAsia="Calibri" w:hAnsi="Calibri"/>
                <w:sz w:val="20"/>
                <w:szCs w:val="20"/>
              </w:rPr>
            </w:pPr>
          </w:p>
        </w:tc>
        <w:tc>
          <w:tcPr>
            <w:tcW w:w="3176" w:type="dxa"/>
            <w:tcBorders>
              <w:top w:val="nil"/>
              <w:left w:val="nil"/>
              <w:bottom w:val="single" w:sz="4" w:space="0" w:color="auto"/>
              <w:right w:val="single" w:sz="4" w:space="0" w:color="auto"/>
            </w:tcBorders>
            <w:noWrap/>
            <w:vAlign w:val="bottom"/>
            <w:hideMark/>
          </w:tcPr>
          <w:p w14:paraId="7383EC0D" w14:textId="77777777" w:rsidR="008A705E" w:rsidRDefault="008A705E">
            <w:pPr>
              <w:spacing w:line="256" w:lineRule="auto"/>
              <w:rPr>
                <w:rFonts w:ascii="Calibri" w:eastAsia="Calibri" w:hAnsi="Calibri"/>
                <w:sz w:val="20"/>
                <w:szCs w:val="20"/>
              </w:rPr>
            </w:pPr>
          </w:p>
        </w:tc>
      </w:tr>
    </w:tbl>
    <w:p w14:paraId="52FE8FFB" w14:textId="77777777" w:rsidR="008A705E" w:rsidRDefault="008A705E" w:rsidP="008A705E">
      <w:pPr>
        <w:ind w:left="450"/>
        <w:jc w:val="both"/>
        <w:rPr>
          <w:i/>
          <w:sz w:val="22"/>
          <w:szCs w:val="22"/>
          <w:lang w:val="en-GB" w:eastAsia="ro-RO"/>
        </w:rPr>
      </w:pPr>
    </w:p>
    <w:p w14:paraId="0AE68154" w14:textId="77777777" w:rsidR="008A705E" w:rsidRDefault="008A705E" w:rsidP="008A705E">
      <w:pPr>
        <w:pStyle w:val="ListParagraph"/>
        <w:ind w:left="450"/>
        <w:jc w:val="both"/>
        <w:rPr>
          <w:sz w:val="22"/>
          <w:szCs w:val="22"/>
          <w:lang w:val="en-GB" w:eastAsia="ro-RO"/>
        </w:rPr>
      </w:pPr>
      <w:r>
        <w:rPr>
          <w:i/>
          <w:sz w:val="22"/>
          <w:szCs w:val="22"/>
          <w:lang w:val="en-GB" w:eastAsia="ro-RO"/>
        </w:rPr>
        <w:t>Note: Express your vote by placing an „X” in one of the columns for each option: „FOR”, „AGAINST” or „ABSTENTION”. Placing an „X” in more than one column or not placing an „X” in any of the columns shall mean that the vote will not be taken into consideration</w:t>
      </w:r>
      <w:r>
        <w:rPr>
          <w:sz w:val="22"/>
          <w:szCs w:val="22"/>
          <w:lang w:val="en-GB" w:eastAsia="ro-RO"/>
        </w:rPr>
        <w:t>.</w:t>
      </w:r>
    </w:p>
    <w:p w14:paraId="47FC31A2" w14:textId="77777777" w:rsidR="008A705E" w:rsidRDefault="008A705E" w:rsidP="008A705E">
      <w:pPr>
        <w:jc w:val="both"/>
        <w:rPr>
          <w:i/>
          <w:iCs/>
          <w:sz w:val="22"/>
          <w:szCs w:val="22"/>
          <w:lang w:val="en-GB"/>
        </w:rPr>
      </w:pPr>
    </w:p>
    <w:p w14:paraId="0512AA18" w14:textId="76A31C9D" w:rsidR="006143F5" w:rsidRPr="00237192" w:rsidRDefault="006143F5" w:rsidP="006143F5">
      <w:pPr>
        <w:jc w:val="both"/>
        <w:rPr>
          <w:sz w:val="22"/>
          <w:szCs w:val="22"/>
          <w:lang w:val="en-GB" w:eastAsia="ro-RO"/>
        </w:rPr>
      </w:pPr>
      <w:r w:rsidRPr="00237192">
        <w:rPr>
          <w:sz w:val="22"/>
          <w:szCs w:val="22"/>
          <w:lang w:val="en-GB" w:eastAsia="ro-RO"/>
        </w:rPr>
        <w:t>This special power of attorney:</w:t>
      </w:r>
    </w:p>
    <w:p w14:paraId="38141580" w14:textId="77777777" w:rsidR="006143F5" w:rsidRPr="00237192" w:rsidRDefault="006143F5" w:rsidP="006143F5">
      <w:pPr>
        <w:jc w:val="both"/>
        <w:rPr>
          <w:sz w:val="22"/>
          <w:szCs w:val="22"/>
          <w:lang w:val="en-GB" w:eastAsia="ro-RO"/>
        </w:rPr>
      </w:pPr>
    </w:p>
    <w:p w14:paraId="7589A939" w14:textId="0D98D856"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is valid only for the </w:t>
      </w:r>
      <w:r w:rsidR="00237192" w:rsidRPr="00237192">
        <w:rPr>
          <w:sz w:val="22"/>
          <w:szCs w:val="22"/>
          <w:lang w:val="en-GB" w:eastAsia="ro-RO"/>
        </w:rPr>
        <w:t>OGMS</w:t>
      </w:r>
      <w:r w:rsidRPr="00237192">
        <w:rPr>
          <w:sz w:val="22"/>
          <w:szCs w:val="22"/>
          <w:lang w:val="en-GB" w:eastAsia="ro-RO"/>
        </w:rPr>
        <w:t xml:space="preserve"> it was </w:t>
      </w:r>
      <w:r w:rsidR="004E1521" w:rsidRPr="00237192">
        <w:rPr>
          <w:sz w:val="22"/>
          <w:szCs w:val="22"/>
          <w:lang w:val="en-GB" w:eastAsia="ro-RO"/>
        </w:rPr>
        <w:t xml:space="preserve">issued </w:t>
      </w:r>
      <w:r w:rsidRPr="00237192">
        <w:rPr>
          <w:sz w:val="22"/>
          <w:szCs w:val="22"/>
          <w:lang w:val="en-GB" w:eastAsia="ro-RO"/>
        </w:rPr>
        <w:t xml:space="preserve">for, and the representative has the obligation to vote in accordance with the instructions given by the appointing shareholder under the sanction of cancellation of the vote by the </w:t>
      </w:r>
      <w:r w:rsidR="00237192" w:rsidRPr="00237192">
        <w:rPr>
          <w:sz w:val="22"/>
          <w:szCs w:val="22"/>
          <w:lang w:val="en-GB" w:eastAsia="ro-RO"/>
        </w:rPr>
        <w:t>OGMS</w:t>
      </w:r>
      <w:r w:rsidRPr="00237192">
        <w:rPr>
          <w:sz w:val="22"/>
          <w:szCs w:val="22"/>
          <w:lang w:val="en-GB" w:eastAsia="ro-RO"/>
        </w:rPr>
        <w:t xml:space="preserve"> secretaries;</w:t>
      </w:r>
    </w:p>
    <w:p w14:paraId="3D2DF06F" w14:textId="77777777" w:rsidR="006143F5" w:rsidRPr="00237192" w:rsidRDefault="006143F5" w:rsidP="006143F5">
      <w:pPr>
        <w:ind w:left="360"/>
        <w:jc w:val="both"/>
        <w:rPr>
          <w:sz w:val="22"/>
          <w:szCs w:val="22"/>
          <w:lang w:val="en-GB" w:eastAsia="ro-RO"/>
        </w:rPr>
      </w:pPr>
    </w:p>
    <w:p w14:paraId="58CE94CA" w14:textId="2EF5E05F" w:rsidR="006143F5" w:rsidRPr="00237192" w:rsidRDefault="006143F5" w:rsidP="006143F5">
      <w:pPr>
        <w:numPr>
          <w:ilvl w:val="0"/>
          <w:numId w:val="1"/>
        </w:numPr>
        <w:jc w:val="both"/>
        <w:rPr>
          <w:sz w:val="22"/>
          <w:szCs w:val="22"/>
          <w:lang w:val="en-GB"/>
        </w:rPr>
      </w:pPr>
      <w:r w:rsidRPr="00237192">
        <w:rPr>
          <w:b/>
          <w:bCs/>
          <w:sz w:val="22"/>
          <w:szCs w:val="22"/>
          <w:lang w:val="en-GB"/>
        </w:rPr>
        <w:t xml:space="preserve">the deadline for </w:t>
      </w:r>
      <w:r w:rsidRPr="00237192">
        <w:rPr>
          <w:b/>
          <w:bCs/>
          <w:sz w:val="22"/>
          <w:szCs w:val="22"/>
          <w:lang w:val="en-GB" w:eastAsia="ro-RO"/>
        </w:rPr>
        <w:t>registering</w:t>
      </w:r>
      <w:r w:rsidRPr="00237192" w:rsidDel="00876EEA">
        <w:rPr>
          <w:b/>
          <w:bCs/>
          <w:sz w:val="22"/>
          <w:szCs w:val="22"/>
          <w:lang w:val="en-GB" w:eastAsia="ro-RO"/>
        </w:rPr>
        <w:t xml:space="preserve"> </w:t>
      </w:r>
      <w:r w:rsidRPr="00237192">
        <w:rPr>
          <w:b/>
          <w:bCs/>
          <w:sz w:val="22"/>
          <w:szCs w:val="22"/>
          <w:lang w:val="en-GB" w:eastAsia="ro-RO"/>
        </w:rPr>
        <w:t xml:space="preserve">the special power of attorney </w:t>
      </w:r>
      <w:r w:rsidR="004E1521" w:rsidRPr="00237192">
        <w:rPr>
          <w:b/>
          <w:bCs/>
          <w:sz w:val="22"/>
          <w:szCs w:val="22"/>
          <w:lang w:val="en-GB" w:eastAsia="ro-RO"/>
        </w:rPr>
        <w:t>with</w:t>
      </w:r>
      <w:r w:rsidRPr="00237192">
        <w:rPr>
          <w:b/>
          <w:bCs/>
          <w:sz w:val="22"/>
          <w:szCs w:val="22"/>
          <w:lang w:val="en-GB" w:eastAsia="ro-RO"/>
        </w:rPr>
        <w:t xml:space="preserve"> the Company is </w:t>
      </w:r>
      <w:r w:rsidR="00241859">
        <w:rPr>
          <w:b/>
          <w:bCs/>
          <w:sz w:val="22"/>
          <w:szCs w:val="22"/>
          <w:lang w:val="en-GB"/>
        </w:rPr>
        <w:t xml:space="preserve">25 </w:t>
      </w:r>
      <w:r w:rsidR="00855161">
        <w:rPr>
          <w:b/>
          <w:bCs/>
          <w:sz w:val="22"/>
          <w:szCs w:val="22"/>
          <w:lang w:val="en-GB"/>
        </w:rPr>
        <w:t>September</w:t>
      </w:r>
      <w:r w:rsidR="00241859">
        <w:rPr>
          <w:b/>
          <w:bCs/>
          <w:sz w:val="22"/>
          <w:szCs w:val="22"/>
          <w:lang w:val="en-GB"/>
        </w:rPr>
        <w:t xml:space="preserve"> 2025,</w:t>
      </w:r>
      <w:r w:rsidR="00314598" w:rsidRPr="00237192">
        <w:rPr>
          <w:b/>
          <w:bCs/>
          <w:sz w:val="22"/>
          <w:szCs w:val="22"/>
          <w:lang w:val="en-GB"/>
        </w:rPr>
        <w:t xml:space="preserve"> 1</w:t>
      </w:r>
      <w:r w:rsidR="00466B03">
        <w:rPr>
          <w:b/>
          <w:bCs/>
          <w:sz w:val="22"/>
          <w:szCs w:val="22"/>
          <w:lang w:val="en-GB"/>
        </w:rPr>
        <w:t>2</w:t>
      </w:r>
      <w:r w:rsidR="00314598" w:rsidRPr="00237192">
        <w:rPr>
          <w:b/>
          <w:bCs/>
          <w:sz w:val="22"/>
          <w:szCs w:val="22"/>
          <w:lang w:val="en-GB"/>
        </w:rPr>
        <w:t xml:space="preserve">:00 </w:t>
      </w:r>
      <w:r w:rsidR="00466B03">
        <w:rPr>
          <w:b/>
          <w:sz w:val="22"/>
          <w:szCs w:val="22"/>
          <w:lang w:val="en-GB"/>
        </w:rPr>
        <w:t>P</w:t>
      </w:r>
      <w:r w:rsidR="00314598" w:rsidRPr="00237192">
        <w:rPr>
          <w:b/>
          <w:sz w:val="22"/>
          <w:szCs w:val="22"/>
          <w:lang w:val="en-GB"/>
        </w:rPr>
        <w:t>M</w:t>
      </w:r>
      <w:r w:rsidR="00314598" w:rsidRPr="00237192">
        <w:rPr>
          <w:b/>
          <w:bCs/>
          <w:sz w:val="22"/>
          <w:szCs w:val="22"/>
          <w:lang w:val="en-GB"/>
        </w:rPr>
        <w:t xml:space="preserve"> </w:t>
      </w:r>
      <w:r w:rsidR="001B3039" w:rsidRPr="00237192">
        <w:rPr>
          <w:b/>
          <w:bCs/>
          <w:sz w:val="22"/>
          <w:szCs w:val="22"/>
          <w:lang w:val="en-GB"/>
        </w:rPr>
        <w:t>(Romanian time);</w:t>
      </w:r>
    </w:p>
    <w:p w14:paraId="10C92F31" w14:textId="77777777" w:rsidR="001B3039" w:rsidRPr="00237192" w:rsidRDefault="001B3039" w:rsidP="001B3039">
      <w:pPr>
        <w:pStyle w:val="ListParagraph"/>
        <w:rPr>
          <w:sz w:val="22"/>
          <w:szCs w:val="22"/>
          <w:lang w:val="en-GB"/>
        </w:rPr>
      </w:pPr>
    </w:p>
    <w:p w14:paraId="082EF85B" w14:textId="4D422ED4"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is </w:t>
      </w:r>
      <w:r w:rsidR="004E1521" w:rsidRPr="00237192">
        <w:rPr>
          <w:sz w:val="22"/>
          <w:szCs w:val="22"/>
          <w:lang w:val="en-GB" w:eastAsia="ro-RO"/>
        </w:rPr>
        <w:t xml:space="preserve">executed </w:t>
      </w:r>
      <w:r w:rsidRPr="00237192">
        <w:rPr>
          <w:sz w:val="22"/>
          <w:szCs w:val="22"/>
          <w:lang w:val="en-GB" w:eastAsia="ro-RO"/>
        </w:rPr>
        <w:t>in 3 originals: one original is for the principal</w:t>
      </w:r>
      <w:r w:rsidR="001E6D36" w:rsidRPr="00237192">
        <w:rPr>
          <w:sz w:val="22"/>
          <w:szCs w:val="22"/>
          <w:lang w:val="en-GB" w:eastAsia="ro-RO"/>
        </w:rPr>
        <w:t xml:space="preserve"> shareholder</w:t>
      </w:r>
      <w:r w:rsidRPr="00237192">
        <w:rPr>
          <w:sz w:val="22"/>
          <w:szCs w:val="22"/>
          <w:lang w:val="en-GB" w:eastAsia="ro-RO"/>
        </w:rPr>
        <w:t>, one original is for the empowered person and one original will be submitted</w:t>
      </w:r>
      <w:r w:rsidRPr="00237192" w:rsidDel="00876EEA">
        <w:rPr>
          <w:sz w:val="22"/>
          <w:szCs w:val="22"/>
          <w:lang w:val="en-GB" w:eastAsia="ro-RO"/>
        </w:rPr>
        <w:t xml:space="preserve"> </w:t>
      </w:r>
      <w:r w:rsidRPr="00237192">
        <w:rPr>
          <w:sz w:val="22"/>
          <w:szCs w:val="22"/>
          <w:lang w:val="en-GB" w:eastAsia="ro-RO"/>
        </w:rPr>
        <w:t>to the Company’s headquarters</w:t>
      </w:r>
      <w:r w:rsidR="004E1521" w:rsidRPr="00237192">
        <w:rPr>
          <w:sz w:val="22"/>
          <w:szCs w:val="22"/>
          <w:lang w:val="en-GB" w:eastAsia="ro-RO"/>
        </w:rPr>
        <w:t xml:space="preserve"> </w:t>
      </w:r>
      <w:r w:rsidR="003B4690">
        <w:rPr>
          <w:sz w:val="22"/>
          <w:szCs w:val="22"/>
          <w:lang w:val="en-GB" w:eastAsia="ro-RO"/>
        </w:rPr>
        <w:t xml:space="preserve">or </w:t>
      </w:r>
      <w:r w:rsidR="003B4690" w:rsidRPr="004712D9">
        <w:rPr>
          <w:sz w:val="22"/>
          <w:szCs w:val="22"/>
          <w:lang w:val="en-GB" w:eastAsia="ro-RO"/>
        </w:rPr>
        <w:t>is sent by e-mail</w:t>
      </w:r>
      <w:r w:rsidR="00766E5A">
        <w:rPr>
          <w:sz w:val="22"/>
          <w:szCs w:val="22"/>
          <w:lang w:val="en-GB" w:eastAsia="ro-RO"/>
        </w:rPr>
        <w:t xml:space="preserve">, </w:t>
      </w:r>
      <w:r w:rsidR="003B4690" w:rsidRPr="005E1B34">
        <w:rPr>
          <w:rFonts w:cs="Arial"/>
          <w:sz w:val="22"/>
          <w:szCs w:val="22"/>
          <w:lang w:val="en-GB"/>
        </w:rPr>
        <w:t>with qualified electronic signature as per Law no. 214/2024</w:t>
      </w:r>
      <w:r w:rsidR="00AD0F23">
        <w:rPr>
          <w:rFonts w:cs="Arial"/>
          <w:sz w:val="22"/>
          <w:szCs w:val="22"/>
          <w:lang w:val="en-GB"/>
        </w:rPr>
        <w:t xml:space="preserve"> </w:t>
      </w:r>
      <w:r w:rsidR="00AD0F23" w:rsidRPr="00AD0F23">
        <w:rPr>
          <w:rFonts w:cs="Arial"/>
          <w:sz w:val="22"/>
          <w:szCs w:val="22"/>
          <w:lang w:val="en-GB"/>
        </w:rPr>
        <w:t xml:space="preserve">on </w:t>
      </w:r>
      <w:r w:rsidR="00AD0F23" w:rsidRPr="00AD0F23">
        <w:rPr>
          <w:rFonts w:cs="Arial"/>
          <w:sz w:val="22"/>
          <w:szCs w:val="22"/>
        </w:rPr>
        <w:t>the use of electronic signatures, timestamps, and trust services based on them</w:t>
      </w:r>
      <w:r w:rsidR="003B4690">
        <w:rPr>
          <w:rFonts w:cs="Arial"/>
          <w:sz w:val="22"/>
          <w:szCs w:val="22"/>
          <w:lang w:val="en-GB"/>
        </w:rPr>
        <w:t>,</w:t>
      </w:r>
      <w:r w:rsidR="003B4690">
        <w:rPr>
          <w:sz w:val="22"/>
          <w:szCs w:val="22"/>
          <w:lang w:val="en-GB" w:eastAsia="ro-RO"/>
        </w:rPr>
        <w:t xml:space="preserve"> </w:t>
      </w:r>
      <w:r w:rsidR="003B4690" w:rsidRPr="004712D9">
        <w:rPr>
          <w:sz w:val="22"/>
          <w:szCs w:val="22"/>
          <w:lang w:val="en-GB" w:eastAsia="ro-RO"/>
        </w:rPr>
        <w:t>to agafp@fondulproprietatea.ro</w:t>
      </w:r>
      <w:r w:rsidRPr="00237192">
        <w:rPr>
          <w:sz w:val="22"/>
          <w:szCs w:val="22"/>
          <w:lang w:val="en-GB" w:eastAsia="ro-RO"/>
        </w:rPr>
        <w:t>;</w:t>
      </w:r>
    </w:p>
    <w:p w14:paraId="0CFA6EEA" w14:textId="77777777" w:rsidR="006143F5" w:rsidRPr="00237192" w:rsidRDefault="006143F5" w:rsidP="006143F5">
      <w:pPr>
        <w:jc w:val="both"/>
        <w:rPr>
          <w:sz w:val="22"/>
          <w:szCs w:val="22"/>
          <w:lang w:val="en-GB" w:eastAsia="ro-RO"/>
        </w:rPr>
      </w:pPr>
    </w:p>
    <w:p w14:paraId="7E7DAECB" w14:textId="77777777"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shall be signed and dated by the principal shareholder; </w:t>
      </w:r>
    </w:p>
    <w:p w14:paraId="36A78CE5" w14:textId="77777777" w:rsidR="006143F5" w:rsidRPr="00237192" w:rsidRDefault="006143F5" w:rsidP="006143F5">
      <w:pPr>
        <w:ind w:left="360"/>
        <w:jc w:val="both"/>
        <w:rPr>
          <w:sz w:val="22"/>
          <w:szCs w:val="22"/>
          <w:lang w:val="en-GB" w:eastAsia="ro-RO"/>
        </w:rPr>
      </w:pPr>
    </w:p>
    <w:p w14:paraId="54D4FD70" w14:textId="77777777"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all the sections shall be filled in by the principal shareholder;</w:t>
      </w:r>
    </w:p>
    <w:p w14:paraId="0A0BA023" w14:textId="77777777" w:rsidR="006143F5" w:rsidRPr="00237192" w:rsidRDefault="006143F5" w:rsidP="006143F5">
      <w:pPr>
        <w:pStyle w:val="ListParagraph"/>
        <w:rPr>
          <w:sz w:val="22"/>
          <w:szCs w:val="22"/>
          <w:lang w:val="en-GB" w:eastAsia="ro-RO"/>
        </w:rPr>
      </w:pPr>
    </w:p>
    <w:p w14:paraId="095A8C71" w14:textId="7A25EBB0" w:rsidR="00E33522" w:rsidRPr="00237192" w:rsidRDefault="006143F5" w:rsidP="006143F5">
      <w:pPr>
        <w:numPr>
          <w:ilvl w:val="0"/>
          <w:numId w:val="1"/>
        </w:numPr>
        <w:jc w:val="both"/>
        <w:rPr>
          <w:sz w:val="22"/>
          <w:szCs w:val="22"/>
          <w:lang w:val="en-GB" w:eastAsia="ro-RO"/>
        </w:rPr>
      </w:pPr>
      <w:r w:rsidRPr="00237192">
        <w:rPr>
          <w:sz w:val="22"/>
          <w:szCs w:val="22"/>
          <w:lang w:val="en-GB" w:eastAsia="ro-RO"/>
        </w:rPr>
        <w:t>contains information according to the Constitutive Act of the Company, Law no. 31/1990</w:t>
      </w:r>
      <w:r w:rsidR="00956E91" w:rsidRPr="00237192">
        <w:rPr>
          <w:sz w:val="22"/>
          <w:szCs w:val="22"/>
        </w:rPr>
        <w:t xml:space="preserve"> </w:t>
      </w:r>
      <w:r w:rsidR="00956E91" w:rsidRPr="00237192">
        <w:rPr>
          <w:sz w:val="22"/>
          <w:szCs w:val="22"/>
          <w:lang w:val="en-GB" w:eastAsia="ro-RO"/>
        </w:rPr>
        <w:t>on companies, republished, as amended and supplemented</w:t>
      </w:r>
      <w:r w:rsidRPr="00237192">
        <w:rPr>
          <w:sz w:val="22"/>
          <w:szCs w:val="22"/>
          <w:lang w:val="en-GB" w:eastAsia="ro-RO"/>
        </w:rPr>
        <w:t>, Law no. 24/2017</w:t>
      </w:r>
      <w:r w:rsidR="00956E91" w:rsidRPr="00237192">
        <w:rPr>
          <w:sz w:val="22"/>
          <w:szCs w:val="22"/>
        </w:rPr>
        <w:t xml:space="preserve"> </w:t>
      </w:r>
      <w:r w:rsidR="00956E91" w:rsidRPr="00237192">
        <w:rPr>
          <w:sz w:val="22"/>
          <w:szCs w:val="22"/>
          <w:lang w:val="en-GB" w:eastAsia="ro-RO"/>
        </w:rPr>
        <w:t>on issuers of financial instruments and market operations, republished, as supplemented and amended (“</w:t>
      </w:r>
      <w:r w:rsidR="00956E91" w:rsidRPr="00237192">
        <w:rPr>
          <w:b/>
          <w:bCs/>
          <w:sz w:val="22"/>
          <w:szCs w:val="22"/>
          <w:lang w:val="en-GB" w:eastAsia="ro-RO"/>
        </w:rPr>
        <w:t>Issuers’ Law</w:t>
      </w:r>
      <w:r w:rsidR="00956E91" w:rsidRPr="00237192">
        <w:rPr>
          <w:sz w:val="22"/>
          <w:szCs w:val="22"/>
          <w:lang w:val="en-GB" w:eastAsia="ro-RO"/>
        </w:rPr>
        <w:t>”)</w:t>
      </w:r>
      <w:r w:rsidRPr="00237192">
        <w:rPr>
          <w:sz w:val="22"/>
          <w:szCs w:val="22"/>
          <w:lang w:val="en-GB" w:eastAsia="ro-RO"/>
        </w:rPr>
        <w:t xml:space="preserve"> and FSA Regulation no. 5/2018</w:t>
      </w:r>
      <w:r w:rsidR="00956E91" w:rsidRPr="00237192">
        <w:rPr>
          <w:sz w:val="22"/>
          <w:szCs w:val="22"/>
        </w:rPr>
        <w:t xml:space="preserve"> </w:t>
      </w:r>
      <w:r w:rsidR="00956E91" w:rsidRPr="00237192">
        <w:rPr>
          <w:sz w:val="22"/>
          <w:szCs w:val="22"/>
          <w:lang w:val="en-GB" w:eastAsia="ro-RO"/>
        </w:rPr>
        <w:t>on issuers of financial instruments and market operations</w:t>
      </w:r>
      <w:r w:rsidR="00E33522" w:rsidRPr="00237192">
        <w:rPr>
          <w:sz w:val="22"/>
          <w:szCs w:val="22"/>
          <w:lang w:val="en-GB" w:eastAsia="ro-RO"/>
        </w:rPr>
        <w:t>;</w:t>
      </w:r>
    </w:p>
    <w:p w14:paraId="71CA918E" w14:textId="77777777" w:rsidR="00E33522" w:rsidRPr="00237192" w:rsidRDefault="00E33522" w:rsidP="00E33522">
      <w:pPr>
        <w:pStyle w:val="ListParagraph"/>
        <w:rPr>
          <w:sz w:val="22"/>
          <w:szCs w:val="22"/>
          <w:lang w:val="en-GB" w:eastAsia="ro-RO"/>
        </w:rPr>
      </w:pPr>
    </w:p>
    <w:p w14:paraId="033EF1DF" w14:textId="37A2D9B0" w:rsidR="00E33522" w:rsidRPr="00237192" w:rsidRDefault="00E33522" w:rsidP="00E33522">
      <w:pPr>
        <w:pStyle w:val="ListParagraph"/>
        <w:numPr>
          <w:ilvl w:val="0"/>
          <w:numId w:val="1"/>
        </w:numPr>
        <w:autoSpaceDE w:val="0"/>
        <w:autoSpaceDN w:val="0"/>
        <w:adjustRightInd w:val="0"/>
        <w:jc w:val="both"/>
        <w:rPr>
          <w:sz w:val="22"/>
          <w:szCs w:val="22"/>
          <w:lang w:val="en-GB"/>
        </w:rPr>
      </w:pPr>
      <w:r w:rsidRPr="00237192">
        <w:rPr>
          <w:sz w:val="22"/>
          <w:szCs w:val="22"/>
          <w:lang w:val="en-GB"/>
        </w:rPr>
        <w:t xml:space="preserve">for </w:t>
      </w:r>
      <w:r w:rsidR="00D359CF" w:rsidRPr="00237192">
        <w:rPr>
          <w:sz w:val="22"/>
          <w:szCs w:val="22"/>
          <w:lang w:val="en-GB"/>
        </w:rPr>
        <w:t xml:space="preserve">powers of attorney </w:t>
      </w:r>
      <w:r w:rsidRPr="00237192">
        <w:rPr>
          <w:sz w:val="22"/>
          <w:szCs w:val="22"/>
          <w:lang w:val="en-GB"/>
        </w:rPr>
        <w:t>sent electronically, the Company will send the shareholder a confirmation of receipt of the votes, according to the provisions of article 9</w:t>
      </w:r>
      <w:r w:rsidR="005C02D1" w:rsidRPr="00237192">
        <w:rPr>
          <w:sz w:val="22"/>
          <w:szCs w:val="22"/>
          <w:lang w:val="en-GB"/>
        </w:rPr>
        <w:t>7</w:t>
      </w:r>
      <w:r w:rsidRPr="00237192">
        <w:rPr>
          <w:sz w:val="22"/>
          <w:szCs w:val="22"/>
          <w:vertAlign w:val="superscript"/>
          <w:lang w:val="en-GB"/>
        </w:rPr>
        <w:t xml:space="preserve"> </w:t>
      </w:r>
      <w:r w:rsidRPr="00237192">
        <w:rPr>
          <w:sz w:val="22"/>
          <w:szCs w:val="22"/>
          <w:lang w:val="en-GB"/>
        </w:rPr>
        <w:t>para. (2) of Issuers’ Law and of article 7 para. (1) of CE Regulation 1212/2018, in the format set out in Table 6 of Annex to the CE Regulation 1212/2018</w:t>
      </w:r>
      <w:r w:rsidR="00D359CF" w:rsidRPr="00237192">
        <w:rPr>
          <w:sz w:val="22"/>
          <w:szCs w:val="22"/>
          <w:lang w:val="en-GB"/>
        </w:rPr>
        <w:t>;</w:t>
      </w:r>
    </w:p>
    <w:p w14:paraId="20D1A01A" w14:textId="77777777" w:rsidR="00E33522" w:rsidRPr="00237192" w:rsidRDefault="00E33522" w:rsidP="00E33522">
      <w:pPr>
        <w:pStyle w:val="ListParagraph"/>
        <w:autoSpaceDE w:val="0"/>
        <w:autoSpaceDN w:val="0"/>
        <w:adjustRightInd w:val="0"/>
        <w:ind w:left="360"/>
        <w:jc w:val="both"/>
        <w:rPr>
          <w:sz w:val="22"/>
          <w:szCs w:val="22"/>
          <w:lang w:val="en-GB"/>
        </w:rPr>
      </w:pPr>
    </w:p>
    <w:p w14:paraId="24F7BFBE" w14:textId="6A1DB270" w:rsidR="00E33522" w:rsidRPr="00237192" w:rsidRDefault="00D359CF" w:rsidP="00E33522">
      <w:pPr>
        <w:pStyle w:val="ListParagraph"/>
        <w:numPr>
          <w:ilvl w:val="0"/>
          <w:numId w:val="1"/>
        </w:numPr>
        <w:autoSpaceDE w:val="0"/>
        <w:autoSpaceDN w:val="0"/>
        <w:adjustRightInd w:val="0"/>
        <w:jc w:val="both"/>
        <w:rPr>
          <w:sz w:val="22"/>
          <w:szCs w:val="22"/>
          <w:lang w:val="en-GB"/>
        </w:rPr>
      </w:pPr>
      <w:r w:rsidRPr="00237192">
        <w:rPr>
          <w:sz w:val="22"/>
          <w:szCs w:val="22"/>
          <w:lang w:val="en-GB"/>
        </w:rPr>
        <w:lastRenderedPageBreak/>
        <w:t>a</w:t>
      </w:r>
      <w:r w:rsidR="00E33522" w:rsidRPr="00237192">
        <w:rPr>
          <w:sz w:val="22"/>
          <w:szCs w:val="22"/>
          <w:lang w:val="en-GB"/>
        </w:rPr>
        <w:t xml:space="preserve">fter the </w:t>
      </w:r>
      <w:r w:rsidR="00237192" w:rsidRPr="00237192">
        <w:rPr>
          <w:sz w:val="22"/>
          <w:szCs w:val="22"/>
          <w:lang w:val="en-GB"/>
        </w:rPr>
        <w:t>OGMS</w:t>
      </w:r>
      <w:r w:rsidR="00E33522" w:rsidRPr="00237192">
        <w:rPr>
          <w:sz w:val="22"/>
          <w:szCs w:val="22"/>
          <w:lang w:val="en-GB"/>
        </w:rPr>
        <w:t xml:space="preserve">, the shareholder of a third party appointed by the shareholder may obtain from the Company, at least upon request, a </w:t>
      </w:r>
      <w:r w:rsidR="00E33522" w:rsidRPr="00237192">
        <w:rPr>
          <w:sz w:val="22"/>
          <w:szCs w:val="22"/>
        </w:rPr>
        <w:t xml:space="preserve">confirmation of </w:t>
      </w:r>
      <w:r w:rsidR="00E33522" w:rsidRPr="00237192">
        <w:rPr>
          <w:sz w:val="22"/>
          <w:szCs w:val="22"/>
          <w:lang w:val="en-GB"/>
        </w:rPr>
        <w:t>recording</w:t>
      </w:r>
      <w:r w:rsidR="00E33522" w:rsidRPr="00237192">
        <w:rPr>
          <w:sz w:val="22"/>
          <w:szCs w:val="22"/>
        </w:rPr>
        <w:t xml:space="preserve"> and counting of votes by </w:t>
      </w:r>
      <w:r w:rsidR="00E33522" w:rsidRPr="00237192">
        <w:rPr>
          <w:sz w:val="22"/>
          <w:szCs w:val="22"/>
          <w:lang w:val="en-GB"/>
        </w:rPr>
        <w:t>the Company</w:t>
      </w:r>
      <w:r w:rsidR="00E33522" w:rsidRPr="00237192">
        <w:rPr>
          <w:sz w:val="22"/>
          <w:szCs w:val="22"/>
        </w:rPr>
        <w:t xml:space="preserve">. Such request of such a confirmation may be asked for within one month as of the voting date. In this case, </w:t>
      </w:r>
      <w:r w:rsidR="00E33522" w:rsidRPr="00237192">
        <w:rPr>
          <w:sz w:val="22"/>
          <w:szCs w:val="22"/>
          <w:lang w:val="en-GB"/>
        </w:rPr>
        <w:t>the Company</w:t>
      </w:r>
      <w:r w:rsidR="00E33522" w:rsidRPr="00237192">
        <w:rPr>
          <w:sz w:val="22"/>
          <w:szCs w:val="22"/>
        </w:rPr>
        <w:t xml:space="preserve"> will send the shareholder an electronic confirmation of recording and counting of votes, according to the provisions of article 9</w:t>
      </w:r>
      <w:r w:rsidR="005C02D1" w:rsidRPr="00237192">
        <w:rPr>
          <w:sz w:val="22"/>
          <w:szCs w:val="22"/>
        </w:rPr>
        <w:t>7</w:t>
      </w:r>
      <w:r w:rsidR="00E33522" w:rsidRPr="00237192">
        <w:rPr>
          <w:sz w:val="22"/>
          <w:szCs w:val="22"/>
        </w:rPr>
        <w:t xml:space="preserve"> para. (3) of Issuers’ Law</w:t>
      </w:r>
      <w:r w:rsidR="00E33522" w:rsidRPr="00237192">
        <w:rPr>
          <w:iCs/>
          <w:sz w:val="22"/>
          <w:szCs w:val="22"/>
          <w:lang w:val="en-GB"/>
        </w:rPr>
        <w:t xml:space="preserve"> and of article 7 para. (2) of CE Regulation 1212/2018</w:t>
      </w:r>
      <w:r w:rsidR="00E33522" w:rsidRPr="00237192">
        <w:rPr>
          <w:sz w:val="22"/>
          <w:szCs w:val="22"/>
        </w:rPr>
        <w:t>, in the format set out in Table 7 of Annex to the CE Regulation 1212/2018.</w:t>
      </w:r>
    </w:p>
    <w:p w14:paraId="714484CD" w14:textId="77777777" w:rsidR="006143F5" w:rsidRPr="00237192" w:rsidRDefault="006143F5" w:rsidP="006143F5">
      <w:pPr>
        <w:autoSpaceDE w:val="0"/>
        <w:autoSpaceDN w:val="0"/>
        <w:adjustRightInd w:val="0"/>
        <w:rPr>
          <w:sz w:val="22"/>
          <w:szCs w:val="22"/>
          <w:lang w:val="en-GB"/>
        </w:rPr>
      </w:pPr>
    </w:p>
    <w:p w14:paraId="6CA794FF" w14:textId="77777777" w:rsidR="006143F5" w:rsidRPr="00237192" w:rsidRDefault="006143F5" w:rsidP="006143F5">
      <w:pPr>
        <w:autoSpaceDE w:val="0"/>
        <w:autoSpaceDN w:val="0"/>
        <w:adjustRightInd w:val="0"/>
        <w:rPr>
          <w:sz w:val="22"/>
          <w:szCs w:val="22"/>
          <w:lang w:val="en-GB"/>
        </w:rPr>
      </w:pPr>
      <w:r w:rsidRPr="00237192">
        <w:rPr>
          <w:sz w:val="22"/>
          <w:szCs w:val="22"/>
          <w:lang w:val="en-GB"/>
        </w:rPr>
        <w:t>We attach to this special power of attorney:</w:t>
      </w:r>
    </w:p>
    <w:p w14:paraId="740BE375" w14:textId="77777777" w:rsidR="006143F5" w:rsidRPr="00237192" w:rsidRDefault="006143F5" w:rsidP="006143F5">
      <w:pPr>
        <w:autoSpaceDE w:val="0"/>
        <w:autoSpaceDN w:val="0"/>
        <w:adjustRightInd w:val="0"/>
        <w:rPr>
          <w:sz w:val="22"/>
          <w:szCs w:val="22"/>
          <w:lang w:val="en-GB"/>
        </w:rPr>
      </w:pPr>
    </w:p>
    <w:p w14:paraId="07220435" w14:textId="73F6B3DC" w:rsidR="006143F5" w:rsidRPr="00237192" w:rsidRDefault="006143F5" w:rsidP="006143F5">
      <w:pPr>
        <w:pStyle w:val="ListParagraph"/>
        <w:numPr>
          <w:ilvl w:val="0"/>
          <w:numId w:val="3"/>
        </w:numPr>
        <w:suppressAutoHyphens/>
        <w:ind w:left="360"/>
        <w:jc w:val="both"/>
        <w:rPr>
          <w:sz w:val="22"/>
          <w:szCs w:val="22"/>
          <w:lang w:val="en-GB"/>
        </w:rPr>
      </w:pPr>
      <w:r w:rsidRPr="00237192">
        <w:rPr>
          <w:sz w:val="22"/>
          <w:szCs w:val="22"/>
          <w:lang w:val="en-GB"/>
        </w:rPr>
        <w:t xml:space="preserve">original or true copy of the </w:t>
      </w:r>
      <w:r w:rsidR="00956E91" w:rsidRPr="00237192">
        <w:rPr>
          <w:sz w:val="22"/>
          <w:szCs w:val="22"/>
          <w:lang w:val="en-GB"/>
        </w:rPr>
        <w:t xml:space="preserve">up-to-date </w:t>
      </w:r>
      <w:r w:rsidRPr="00237192">
        <w:rPr>
          <w:sz w:val="22"/>
          <w:szCs w:val="22"/>
          <w:lang w:val="en-GB"/>
        </w:rPr>
        <w:t>findings certificate issued by the Trade Registry (in Romanian “</w:t>
      </w:r>
      <w:proofErr w:type="spellStart"/>
      <w:r w:rsidRPr="00237192">
        <w:rPr>
          <w:sz w:val="22"/>
          <w:szCs w:val="22"/>
          <w:lang w:val="en-GB"/>
        </w:rPr>
        <w:t>certificat</w:t>
      </w:r>
      <w:proofErr w:type="spellEnd"/>
      <w:r w:rsidRPr="00237192">
        <w:rPr>
          <w:sz w:val="22"/>
          <w:szCs w:val="22"/>
          <w:lang w:val="en-GB"/>
        </w:rPr>
        <w:t xml:space="preserve"> </w:t>
      </w:r>
      <w:proofErr w:type="spellStart"/>
      <w:r w:rsidRPr="00237192">
        <w:rPr>
          <w:sz w:val="22"/>
          <w:szCs w:val="22"/>
          <w:lang w:val="en-GB"/>
        </w:rPr>
        <w:t>constatator</w:t>
      </w:r>
      <w:proofErr w:type="spellEnd"/>
      <w:r w:rsidRPr="00237192">
        <w:rPr>
          <w:sz w:val="22"/>
          <w:szCs w:val="22"/>
          <w:lang w:val="en-GB"/>
        </w:rPr>
        <w:t xml:space="preserve">”) or any other document, in original or true copy, issued by a competent authority of the state where the </w:t>
      </w:r>
      <w:r w:rsidR="00170CF2" w:rsidRPr="00237192">
        <w:rPr>
          <w:sz w:val="22"/>
          <w:szCs w:val="22"/>
          <w:lang w:val="en-GB"/>
        </w:rPr>
        <w:t>principal shareholder</w:t>
      </w:r>
      <w:r w:rsidRPr="00237192">
        <w:rPr>
          <w:sz w:val="22"/>
          <w:szCs w:val="22"/>
          <w:lang w:val="en-GB"/>
        </w:rPr>
        <w:t xml:space="preserve"> is duly incorporated, all being no older than </w:t>
      </w:r>
      <w:r w:rsidR="005F34BD" w:rsidRPr="00237192">
        <w:rPr>
          <w:sz w:val="22"/>
          <w:szCs w:val="22"/>
          <w:lang w:val="en-GB"/>
        </w:rPr>
        <w:t>twelve (</w:t>
      </w:r>
      <w:r w:rsidRPr="00237192">
        <w:rPr>
          <w:sz w:val="22"/>
          <w:szCs w:val="22"/>
          <w:lang w:val="en-GB"/>
        </w:rPr>
        <w:t>12</w:t>
      </w:r>
      <w:r w:rsidR="005F34BD" w:rsidRPr="00237192">
        <w:rPr>
          <w:sz w:val="22"/>
          <w:szCs w:val="22"/>
          <w:lang w:val="en-GB"/>
        </w:rPr>
        <w:t>)</w:t>
      </w:r>
      <w:r w:rsidRPr="00237192">
        <w:rPr>
          <w:sz w:val="22"/>
          <w:szCs w:val="22"/>
          <w:lang w:val="en-GB"/>
        </w:rPr>
        <w:t xml:space="preserve"> months </w:t>
      </w:r>
      <w:r w:rsidR="001E6D36" w:rsidRPr="00237192">
        <w:rPr>
          <w:sz w:val="22"/>
          <w:szCs w:val="22"/>
          <w:lang w:val="en-GB"/>
        </w:rPr>
        <w:t xml:space="preserve">as from the date when the </w:t>
      </w:r>
      <w:r w:rsidR="00237192" w:rsidRPr="00237192">
        <w:rPr>
          <w:sz w:val="22"/>
          <w:szCs w:val="22"/>
          <w:lang w:val="en-GB"/>
        </w:rPr>
        <w:t>OGMS</w:t>
      </w:r>
      <w:r w:rsidR="001E6D36" w:rsidRPr="00237192">
        <w:rPr>
          <w:sz w:val="22"/>
          <w:szCs w:val="22"/>
          <w:lang w:val="en-GB"/>
        </w:rPr>
        <w:t xml:space="preserve"> convening notice was published</w:t>
      </w:r>
      <w:r w:rsidR="005F34BD" w:rsidRPr="00237192">
        <w:rPr>
          <w:sz w:val="22"/>
          <w:szCs w:val="22"/>
          <w:lang w:val="en-GB"/>
        </w:rPr>
        <w:t xml:space="preserve"> in the Official Gazette </w:t>
      </w:r>
      <w:r w:rsidRPr="00237192">
        <w:rPr>
          <w:sz w:val="22"/>
          <w:szCs w:val="22"/>
          <w:lang w:val="en-GB"/>
        </w:rPr>
        <w:t xml:space="preserve">and allowing our identification on the Fondul Proprietatea shareholders registry on the </w:t>
      </w:r>
      <w:r w:rsidR="00237192" w:rsidRPr="00237192">
        <w:rPr>
          <w:sz w:val="22"/>
          <w:szCs w:val="22"/>
          <w:lang w:val="en-GB"/>
        </w:rPr>
        <w:t>OGMS</w:t>
      </w:r>
      <w:r w:rsidR="00956E91" w:rsidRPr="00237192">
        <w:rPr>
          <w:sz w:val="22"/>
          <w:szCs w:val="22"/>
          <w:lang w:val="en-GB"/>
        </w:rPr>
        <w:t xml:space="preserve"> </w:t>
      </w:r>
      <w:r w:rsidRPr="00237192">
        <w:rPr>
          <w:sz w:val="22"/>
          <w:szCs w:val="22"/>
          <w:lang w:val="en-GB"/>
        </w:rPr>
        <w:t>reference date</w:t>
      </w:r>
      <w:r w:rsidR="00956E91" w:rsidRPr="00237192">
        <w:rPr>
          <w:sz w:val="22"/>
          <w:szCs w:val="22"/>
          <w:lang w:val="en-GB"/>
        </w:rPr>
        <w:t xml:space="preserve"> (</w:t>
      </w:r>
      <w:r w:rsidR="00E05659">
        <w:rPr>
          <w:b/>
          <w:bCs/>
          <w:i/>
          <w:iCs/>
          <w:sz w:val="22"/>
          <w:szCs w:val="22"/>
          <w:lang w:val="en-GB"/>
        </w:rPr>
        <w:t>9</w:t>
      </w:r>
      <w:r w:rsidR="003B4690">
        <w:rPr>
          <w:b/>
          <w:bCs/>
          <w:i/>
          <w:iCs/>
          <w:sz w:val="22"/>
          <w:szCs w:val="22"/>
          <w:lang w:val="en-GB"/>
        </w:rPr>
        <w:t xml:space="preserve"> </w:t>
      </w:r>
      <w:r w:rsidR="00E05659">
        <w:rPr>
          <w:b/>
          <w:bCs/>
          <w:i/>
          <w:iCs/>
          <w:sz w:val="22"/>
          <w:szCs w:val="22"/>
          <w:lang w:val="en-GB"/>
        </w:rPr>
        <w:t>September</w:t>
      </w:r>
      <w:r w:rsidR="003B4690">
        <w:rPr>
          <w:b/>
          <w:bCs/>
          <w:i/>
          <w:iCs/>
          <w:sz w:val="22"/>
          <w:szCs w:val="22"/>
          <w:lang w:val="en-GB"/>
        </w:rPr>
        <w:t xml:space="preserve"> </w:t>
      </w:r>
      <w:r w:rsidR="003B4690" w:rsidRPr="003B4690">
        <w:rPr>
          <w:b/>
          <w:bCs/>
          <w:i/>
          <w:iCs/>
          <w:sz w:val="22"/>
          <w:szCs w:val="22"/>
          <w:lang w:val="en-GB"/>
        </w:rPr>
        <w:t>2025</w:t>
      </w:r>
      <w:r w:rsidR="003B4690">
        <w:rPr>
          <w:sz w:val="22"/>
          <w:szCs w:val="22"/>
          <w:lang w:val="en-GB"/>
        </w:rPr>
        <w:t xml:space="preserve">) </w:t>
      </w:r>
      <w:r w:rsidRPr="003B4690">
        <w:rPr>
          <w:sz w:val="22"/>
          <w:szCs w:val="22"/>
          <w:lang w:val="en-GB"/>
        </w:rPr>
        <w:t>issued</w:t>
      </w:r>
      <w:r w:rsidRPr="00237192">
        <w:rPr>
          <w:sz w:val="22"/>
          <w:szCs w:val="22"/>
          <w:lang w:val="en-GB"/>
        </w:rPr>
        <w:t xml:space="preserve"> by Depozitarul Central SA. </w:t>
      </w:r>
      <w:r w:rsidRPr="00237192">
        <w:rPr>
          <w:sz w:val="22"/>
          <w:szCs w:val="22"/>
          <w:lang w:val="en-GB" w:eastAsia="ro-RO"/>
        </w:rPr>
        <w:t xml:space="preserve">If Depozitarul Central SA was not timely informed of the name of the legal representative, (so that the shareholders’ registry at the reference date to reflect that), the findings certificate/similar documents mentioned above will have to prove the capacity of the </w:t>
      </w:r>
      <w:r w:rsidR="00170CF2" w:rsidRPr="00237192">
        <w:rPr>
          <w:sz w:val="22"/>
          <w:szCs w:val="22"/>
          <w:lang w:val="en-GB" w:eastAsia="ro-RO"/>
        </w:rPr>
        <w:t>principal shareholder</w:t>
      </w:r>
      <w:r w:rsidRPr="00237192">
        <w:rPr>
          <w:sz w:val="22"/>
          <w:szCs w:val="22"/>
          <w:lang w:val="en-GB" w:eastAsia="ro-RO"/>
        </w:rPr>
        <w:t xml:space="preserve">’s legal representative, </w:t>
      </w:r>
      <w:r w:rsidRPr="00237192">
        <w:rPr>
          <w:sz w:val="22"/>
          <w:szCs w:val="22"/>
          <w:lang w:val="en-GB"/>
        </w:rPr>
        <w:t>and</w:t>
      </w:r>
    </w:p>
    <w:p w14:paraId="3F080CBE" w14:textId="77777777" w:rsidR="006143F5" w:rsidRPr="00237192" w:rsidRDefault="006143F5" w:rsidP="006143F5">
      <w:pPr>
        <w:pStyle w:val="ListParagraph"/>
        <w:numPr>
          <w:ilvl w:val="0"/>
          <w:numId w:val="3"/>
        </w:numPr>
        <w:suppressAutoHyphens/>
        <w:ind w:left="360"/>
        <w:jc w:val="both"/>
        <w:rPr>
          <w:sz w:val="22"/>
          <w:szCs w:val="22"/>
          <w:lang w:val="en-GB"/>
        </w:rPr>
      </w:pPr>
      <w:r w:rsidRPr="00237192">
        <w:rPr>
          <w:sz w:val="22"/>
          <w:szCs w:val="22"/>
          <w:lang w:val="en-GB"/>
        </w:rPr>
        <w:t>a copy of the identity card of the empowered (identity document or identity card for Romanian citizens or passport for foreign citizens).</w:t>
      </w:r>
    </w:p>
    <w:p w14:paraId="32DDA44C" w14:textId="77777777" w:rsidR="006143F5" w:rsidRPr="00237192" w:rsidRDefault="006143F5" w:rsidP="006143F5">
      <w:pPr>
        <w:suppressAutoHyphens/>
        <w:jc w:val="both"/>
        <w:rPr>
          <w:sz w:val="22"/>
          <w:szCs w:val="22"/>
          <w:lang w:val="en-GB"/>
        </w:rPr>
      </w:pPr>
    </w:p>
    <w:p w14:paraId="7B16AECE" w14:textId="06250783" w:rsidR="006143F5" w:rsidRPr="00237192" w:rsidRDefault="006143F5" w:rsidP="006143F5">
      <w:pPr>
        <w:suppressAutoHyphens/>
        <w:jc w:val="both"/>
        <w:rPr>
          <w:sz w:val="22"/>
          <w:szCs w:val="22"/>
          <w:lang w:val="en-GB"/>
        </w:rPr>
      </w:pPr>
      <w:r w:rsidRPr="00237192">
        <w:rPr>
          <w:sz w:val="22"/>
          <w:szCs w:val="22"/>
          <w:lang w:val="en-GB"/>
        </w:rPr>
        <w:t xml:space="preserve">In case of an empowered legal person, we also attach the original or true copy of the </w:t>
      </w:r>
      <w:r w:rsidR="00956E91" w:rsidRPr="00237192">
        <w:rPr>
          <w:sz w:val="22"/>
          <w:szCs w:val="22"/>
          <w:lang w:val="en-GB"/>
        </w:rPr>
        <w:t xml:space="preserve">up-to-date </w:t>
      </w:r>
      <w:r w:rsidRPr="00237192">
        <w:rPr>
          <w:sz w:val="22"/>
          <w:szCs w:val="22"/>
          <w:lang w:val="en-GB"/>
        </w:rPr>
        <w:t xml:space="preserve">findings certificate issued by the Trade Registry or any other document, in original or true copy, issued by a competent authority of origin, attesting </w:t>
      </w:r>
      <w:r w:rsidRPr="00237192">
        <w:rPr>
          <w:i/>
          <w:sz w:val="22"/>
          <w:szCs w:val="22"/>
          <w:lang w:val="en-GB"/>
        </w:rPr>
        <w:t>inter alia</w:t>
      </w:r>
      <w:r w:rsidRPr="00237192">
        <w:rPr>
          <w:sz w:val="22"/>
          <w:szCs w:val="22"/>
          <w:lang w:val="en-GB"/>
        </w:rPr>
        <w:t xml:space="preserve"> the identity of the legal representative, all being no older than</w:t>
      </w:r>
      <w:r w:rsidR="00296D7F" w:rsidRPr="00237192">
        <w:rPr>
          <w:sz w:val="22"/>
          <w:szCs w:val="22"/>
          <w:lang w:val="en-GB"/>
        </w:rPr>
        <w:t xml:space="preserve"> twelve (</w:t>
      </w:r>
      <w:r w:rsidRPr="00237192">
        <w:rPr>
          <w:sz w:val="22"/>
          <w:szCs w:val="22"/>
          <w:lang w:val="en-GB"/>
        </w:rPr>
        <w:t>12</w:t>
      </w:r>
      <w:r w:rsidR="00296D7F" w:rsidRPr="00237192">
        <w:rPr>
          <w:sz w:val="22"/>
          <w:szCs w:val="22"/>
          <w:lang w:val="en-GB"/>
        </w:rPr>
        <w:t>)</w:t>
      </w:r>
      <w:r w:rsidRPr="00237192">
        <w:rPr>
          <w:sz w:val="22"/>
          <w:szCs w:val="22"/>
          <w:lang w:val="en-GB"/>
        </w:rPr>
        <w:t xml:space="preserve"> months</w:t>
      </w:r>
      <w:r w:rsidR="001E6D36" w:rsidRPr="00237192">
        <w:rPr>
          <w:sz w:val="22"/>
          <w:szCs w:val="22"/>
          <w:lang w:val="en-GB"/>
        </w:rPr>
        <w:t xml:space="preserve"> as from the date when the </w:t>
      </w:r>
      <w:r w:rsidR="00237192" w:rsidRPr="00237192">
        <w:rPr>
          <w:sz w:val="22"/>
          <w:szCs w:val="22"/>
          <w:lang w:val="en-GB"/>
        </w:rPr>
        <w:t>OGMS</w:t>
      </w:r>
      <w:r w:rsidR="001E6D36" w:rsidRPr="00237192">
        <w:rPr>
          <w:sz w:val="22"/>
          <w:szCs w:val="22"/>
          <w:lang w:val="en-GB"/>
        </w:rPr>
        <w:t xml:space="preserve"> convening notice was published</w:t>
      </w:r>
      <w:r w:rsidR="00296D7F" w:rsidRPr="00237192">
        <w:rPr>
          <w:sz w:val="22"/>
          <w:szCs w:val="22"/>
          <w:lang w:val="en-GB"/>
        </w:rPr>
        <w:t xml:space="preserve"> in the Official Gazette</w:t>
      </w:r>
      <w:r w:rsidRPr="00237192">
        <w:rPr>
          <w:sz w:val="22"/>
          <w:szCs w:val="22"/>
          <w:lang w:val="en-GB"/>
        </w:rPr>
        <w:t>.</w:t>
      </w:r>
    </w:p>
    <w:p w14:paraId="303D2154" w14:textId="77777777" w:rsidR="006143F5" w:rsidRPr="00237192" w:rsidRDefault="006143F5" w:rsidP="006143F5">
      <w:pPr>
        <w:autoSpaceDE w:val="0"/>
        <w:autoSpaceDN w:val="0"/>
        <w:adjustRightInd w:val="0"/>
        <w:rPr>
          <w:sz w:val="22"/>
          <w:szCs w:val="22"/>
          <w:lang w:val="en-GB"/>
        </w:rPr>
      </w:pPr>
    </w:p>
    <w:p w14:paraId="57E729AA"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The special power of attorney date: [_______________]</w:t>
      </w:r>
    </w:p>
    <w:p w14:paraId="6E3FCA94"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if the shareholder sends more than one special power of attorney consecutively, the Company shall consider that the power of attorney having a subsequent date revokes the previous power(s) of attorney)</w:t>
      </w:r>
    </w:p>
    <w:p w14:paraId="204B7B4A" w14:textId="77777777" w:rsidR="006143F5" w:rsidRPr="00237192" w:rsidRDefault="006143F5" w:rsidP="006143F5">
      <w:pPr>
        <w:autoSpaceDE w:val="0"/>
        <w:autoSpaceDN w:val="0"/>
        <w:adjustRightInd w:val="0"/>
        <w:rPr>
          <w:sz w:val="22"/>
          <w:szCs w:val="22"/>
          <w:lang w:val="en-GB"/>
        </w:rPr>
      </w:pPr>
    </w:p>
    <w:p w14:paraId="0AC5928A"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 name of the legal person shareholder: [____________________________]</w:t>
      </w:r>
    </w:p>
    <w:p w14:paraId="589364A4" w14:textId="77777777" w:rsidR="006143F5" w:rsidRPr="00237192" w:rsidRDefault="006143F5" w:rsidP="006143F5">
      <w:pPr>
        <w:autoSpaceDE w:val="0"/>
        <w:autoSpaceDN w:val="0"/>
        <w:adjustRightInd w:val="0"/>
        <w:rPr>
          <w:sz w:val="22"/>
          <w:szCs w:val="22"/>
          <w:lang w:val="en-GB"/>
        </w:rPr>
      </w:pPr>
    </w:p>
    <w:p w14:paraId="7DD5BE86"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First and last name of the legal representative: [__________________________]</w:t>
      </w:r>
      <w:r w:rsidRPr="00237192">
        <w:rPr>
          <w:sz w:val="22"/>
          <w:szCs w:val="22"/>
          <w:lang w:val="en-GB"/>
        </w:rPr>
        <w:tab/>
      </w:r>
    </w:p>
    <w:p w14:paraId="0BFB12CB"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legal name of the legal person shareholder and with the first and last name of the legal representative, legible, in capital letters)</w:t>
      </w:r>
    </w:p>
    <w:p w14:paraId="3A0CAFD1" w14:textId="77777777" w:rsidR="006143F5" w:rsidRPr="00237192" w:rsidRDefault="006143F5" w:rsidP="006143F5">
      <w:pPr>
        <w:autoSpaceDE w:val="0"/>
        <w:autoSpaceDN w:val="0"/>
        <w:adjustRightInd w:val="0"/>
        <w:rPr>
          <w:sz w:val="22"/>
          <w:szCs w:val="22"/>
          <w:lang w:val="en-GB"/>
        </w:rPr>
      </w:pPr>
    </w:p>
    <w:p w14:paraId="1A12738A" w14:textId="4430DE86" w:rsidR="007B083C" w:rsidRPr="00237192" w:rsidRDefault="006143F5" w:rsidP="2EFAC9E3">
      <w:pPr>
        <w:autoSpaceDE w:val="0"/>
        <w:autoSpaceDN w:val="0"/>
        <w:adjustRightInd w:val="0"/>
        <w:jc w:val="both"/>
        <w:rPr>
          <w:sz w:val="22"/>
          <w:szCs w:val="22"/>
        </w:rPr>
      </w:pPr>
      <w:r w:rsidRPr="2EFAC9E3">
        <w:rPr>
          <w:sz w:val="22"/>
          <w:szCs w:val="22"/>
        </w:rPr>
        <w:t xml:space="preserve">Signature: </w:t>
      </w:r>
      <w:r w:rsidR="007B083C" w:rsidRPr="2EFAC9E3">
        <w:rPr>
          <w:sz w:val="22"/>
          <w:szCs w:val="22"/>
        </w:rPr>
        <w:t>[__________________________]</w:t>
      </w:r>
      <w:r>
        <w:tab/>
      </w:r>
    </w:p>
    <w:p w14:paraId="096FE602" w14:textId="50E73486" w:rsidR="006143F5" w:rsidRPr="00237192" w:rsidRDefault="006143F5" w:rsidP="006143F5">
      <w:pPr>
        <w:autoSpaceDE w:val="0"/>
        <w:autoSpaceDN w:val="0"/>
        <w:adjustRightInd w:val="0"/>
        <w:jc w:val="both"/>
        <w:rPr>
          <w:sz w:val="22"/>
          <w:szCs w:val="22"/>
          <w:lang w:val="en-GB"/>
        </w:rPr>
      </w:pPr>
    </w:p>
    <w:p w14:paraId="60AA4A44" w14:textId="0F1C14F9" w:rsidR="006143F5" w:rsidRPr="00237192" w:rsidRDefault="006143F5" w:rsidP="006143F5">
      <w:pPr>
        <w:rPr>
          <w:sz w:val="22"/>
          <w:szCs w:val="22"/>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signature of the legal representative of the legal person shareholder)</w:t>
      </w:r>
    </w:p>
    <w:sectPr w:rsidR="006143F5" w:rsidRPr="0023719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C054" w14:textId="77777777" w:rsidR="00B15D53" w:rsidRDefault="00B15D53" w:rsidP="00E83034">
      <w:r>
        <w:separator/>
      </w:r>
    </w:p>
  </w:endnote>
  <w:endnote w:type="continuationSeparator" w:id="0">
    <w:p w14:paraId="6EB3C4A8" w14:textId="77777777" w:rsidR="00B15D53" w:rsidRDefault="00B15D53" w:rsidP="00E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295599"/>
      <w:docPartObj>
        <w:docPartGallery w:val="Page Numbers (Bottom of Page)"/>
        <w:docPartUnique/>
      </w:docPartObj>
    </w:sdtPr>
    <w:sdtEndPr>
      <w:rPr>
        <w:noProof/>
        <w:sz w:val="20"/>
        <w:szCs w:val="20"/>
      </w:rPr>
    </w:sdtEndPr>
    <w:sdtContent>
      <w:p w14:paraId="3EB951B3" w14:textId="5AA9B41D" w:rsidR="00E83034" w:rsidRPr="00E83034" w:rsidRDefault="00E83034">
        <w:pPr>
          <w:pStyle w:val="Footer"/>
          <w:jc w:val="center"/>
          <w:rPr>
            <w:sz w:val="20"/>
            <w:szCs w:val="20"/>
          </w:rPr>
        </w:pPr>
        <w:r w:rsidRPr="00E83034">
          <w:rPr>
            <w:sz w:val="20"/>
            <w:szCs w:val="20"/>
          </w:rPr>
          <w:fldChar w:fldCharType="begin"/>
        </w:r>
        <w:r w:rsidRPr="00E83034">
          <w:rPr>
            <w:sz w:val="20"/>
            <w:szCs w:val="20"/>
          </w:rPr>
          <w:instrText xml:space="preserve"> PAGE   \* MERGEFORMAT </w:instrText>
        </w:r>
        <w:r w:rsidRPr="00E83034">
          <w:rPr>
            <w:sz w:val="20"/>
            <w:szCs w:val="20"/>
          </w:rPr>
          <w:fldChar w:fldCharType="separate"/>
        </w:r>
        <w:r w:rsidR="00811C10">
          <w:rPr>
            <w:noProof/>
            <w:sz w:val="20"/>
            <w:szCs w:val="20"/>
          </w:rPr>
          <w:t>3</w:t>
        </w:r>
        <w:r w:rsidRPr="00E83034">
          <w:rPr>
            <w:noProof/>
            <w:sz w:val="20"/>
            <w:szCs w:val="20"/>
          </w:rPr>
          <w:fldChar w:fldCharType="end"/>
        </w:r>
      </w:p>
    </w:sdtContent>
  </w:sdt>
  <w:p w14:paraId="79DB2413" w14:textId="77777777" w:rsidR="00E83034" w:rsidRDefault="00E8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7185" w14:textId="77777777" w:rsidR="00B15D53" w:rsidRDefault="00B15D53" w:rsidP="00E83034">
      <w:r>
        <w:separator/>
      </w:r>
    </w:p>
  </w:footnote>
  <w:footnote w:type="continuationSeparator" w:id="0">
    <w:p w14:paraId="65AEF2F5" w14:textId="77777777" w:rsidR="00B15D53" w:rsidRDefault="00B15D53" w:rsidP="00E8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258"/>
    <w:multiLevelType w:val="hybridMultilevel"/>
    <w:tmpl w:val="776AB97E"/>
    <w:lvl w:ilvl="0" w:tplc="980A5E46">
      <w:start w:val="1"/>
      <w:numFmt w:val="lowerLetter"/>
      <w:lvlText w:val="%1)"/>
      <w:lvlJc w:val="left"/>
      <w:pPr>
        <w:ind w:left="900" w:hanging="360"/>
      </w:pPr>
      <w:rPr>
        <w:rFonts w:hint="default"/>
        <w:b/>
        <w:bCs/>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E5E5D"/>
    <w:multiLevelType w:val="hybridMultilevel"/>
    <w:tmpl w:val="D5EA0DA8"/>
    <w:lvl w:ilvl="0" w:tplc="9EB631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A2D32"/>
    <w:multiLevelType w:val="hybridMultilevel"/>
    <w:tmpl w:val="3F1EB59E"/>
    <w:lvl w:ilvl="0" w:tplc="F90038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1065C"/>
    <w:multiLevelType w:val="multilevel"/>
    <w:tmpl w:val="33CA1880"/>
    <w:lvl w:ilvl="0">
      <w:start w:val="7"/>
      <w:numFmt w:val="decimal"/>
      <w:lvlText w:val="%1."/>
      <w:lvlJc w:val="left"/>
      <w:pPr>
        <w:ind w:left="720" w:hanging="360"/>
      </w:pPr>
      <w:rPr>
        <w:rFonts w:hint="default"/>
        <w:b/>
        <w:bCs/>
        <w:i w:val="0"/>
        <w:i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2413DD"/>
    <w:multiLevelType w:val="hybridMultilevel"/>
    <w:tmpl w:val="AAC4D42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83904E3"/>
    <w:multiLevelType w:val="hybridMultilevel"/>
    <w:tmpl w:val="6758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50CAD"/>
    <w:multiLevelType w:val="hybridMultilevel"/>
    <w:tmpl w:val="D3526C0E"/>
    <w:lvl w:ilvl="0" w:tplc="F1D2B578">
      <w:start w:val="1"/>
      <w:numFmt w:val="decimal"/>
      <w:lvlText w:val="%1."/>
      <w:lvlJc w:val="center"/>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3C209A"/>
    <w:multiLevelType w:val="hybridMultilevel"/>
    <w:tmpl w:val="4BE4ECC6"/>
    <w:lvl w:ilvl="0" w:tplc="2E746D8E">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3335846"/>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2653C1"/>
    <w:multiLevelType w:val="hybridMultilevel"/>
    <w:tmpl w:val="43EABA3C"/>
    <w:lvl w:ilvl="0" w:tplc="1172C1CA">
      <w:start w:val="1"/>
      <w:numFmt w:val="lowerRoman"/>
      <w:lvlText w:val="%1."/>
      <w:lvlJc w:val="right"/>
      <w:pPr>
        <w:ind w:left="900" w:hanging="360"/>
      </w:pPr>
      <w:rPr>
        <w:rFonts w:ascii="Times New Roman" w:hAnsi="Times New Roman" w:cs="Times New Roman" w:hint="default"/>
        <w:b w:val="0"/>
        <w:bCs w:val="0"/>
        <w:lang w:val="en-G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35F400AF"/>
    <w:multiLevelType w:val="hybridMultilevel"/>
    <w:tmpl w:val="2294FE52"/>
    <w:lvl w:ilvl="0" w:tplc="0BD2B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90186"/>
    <w:multiLevelType w:val="hybridMultilevel"/>
    <w:tmpl w:val="A0148648"/>
    <w:lvl w:ilvl="0" w:tplc="84D6957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63237"/>
    <w:multiLevelType w:val="hybridMultilevel"/>
    <w:tmpl w:val="CFA6C7C0"/>
    <w:lvl w:ilvl="0" w:tplc="FFFFFFFF">
      <w:start w:val="1"/>
      <w:numFmt w:val="decimal"/>
      <w:lvlText w:val="%1."/>
      <w:lvlJc w:val="left"/>
      <w:pPr>
        <w:ind w:left="861" w:hanging="435"/>
      </w:pPr>
      <w:rPr>
        <w:rFonts w:ascii="Times New Roman" w:hAnsi="Times New Roman" w:cs="Times New Roman" w:hint="default"/>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0755E9"/>
    <w:multiLevelType w:val="hybridMultilevel"/>
    <w:tmpl w:val="FFFFFFFF"/>
    <w:lvl w:ilvl="0" w:tplc="4AA4EC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2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4" w15:restartNumberingAfterBreak="0">
    <w:nsid w:val="53A53696"/>
    <w:multiLevelType w:val="hybridMultilevel"/>
    <w:tmpl w:val="A2A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43930"/>
    <w:multiLevelType w:val="hybridMultilevel"/>
    <w:tmpl w:val="F0383E66"/>
    <w:lvl w:ilvl="0" w:tplc="60783EB0">
      <w:start w:val="1"/>
      <w:numFmt w:val="decimal"/>
      <w:lvlText w:val="%1."/>
      <w:lvlJc w:val="left"/>
      <w:pPr>
        <w:ind w:left="861" w:hanging="435"/>
      </w:pPr>
      <w:rPr>
        <w:rFonts w:ascii="Times New Roman" w:hAnsi="Times New Roman" w:cs="Times New Roman" w:hint="default"/>
        <w:b/>
        <w:bCs/>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ADB2F21"/>
    <w:multiLevelType w:val="hybridMultilevel"/>
    <w:tmpl w:val="F0383E66"/>
    <w:lvl w:ilvl="0" w:tplc="FFFFFFFF">
      <w:start w:val="1"/>
      <w:numFmt w:val="decimal"/>
      <w:lvlText w:val="%1."/>
      <w:lvlJc w:val="left"/>
      <w:pPr>
        <w:ind w:left="861" w:hanging="435"/>
      </w:pPr>
      <w:rPr>
        <w:rFonts w:ascii="Times New Roman" w:hAnsi="Times New Roman" w:cs="Times New Roman" w:hint="default"/>
        <w:b/>
        <w:bCs/>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F2958"/>
    <w:multiLevelType w:val="hybridMultilevel"/>
    <w:tmpl w:val="403EE110"/>
    <w:lvl w:ilvl="0" w:tplc="D9D4439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89851">
    <w:abstractNumId w:val="19"/>
  </w:num>
  <w:num w:numId="2" w16cid:durableId="1498838364">
    <w:abstractNumId w:val="26"/>
  </w:num>
  <w:num w:numId="3" w16cid:durableId="263196468">
    <w:abstractNumId w:val="15"/>
  </w:num>
  <w:num w:numId="4" w16cid:durableId="409079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946">
    <w:abstractNumId w:val="28"/>
  </w:num>
  <w:num w:numId="6" w16cid:durableId="1297419568">
    <w:abstractNumId w:val="13"/>
  </w:num>
  <w:num w:numId="7" w16cid:durableId="1544630807">
    <w:abstractNumId w:val="25"/>
  </w:num>
  <w:num w:numId="8" w16cid:durableId="680274690">
    <w:abstractNumId w:val="14"/>
  </w:num>
  <w:num w:numId="9" w16cid:durableId="2125540974">
    <w:abstractNumId w:val="9"/>
  </w:num>
  <w:num w:numId="10" w16cid:durableId="358970032">
    <w:abstractNumId w:val="29"/>
  </w:num>
  <w:num w:numId="11" w16cid:durableId="1157452306">
    <w:abstractNumId w:val="21"/>
  </w:num>
  <w:num w:numId="12" w16cid:durableId="505246828">
    <w:abstractNumId w:val="22"/>
  </w:num>
  <w:num w:numId="13" w16cid:durableId="220558081">
    <w:abstractNumId w:val="17"/>
  </w:num>
  <w:num w:numId="14" w16cid:durableId="1648514129">
    <w:abstractNumId w:val="10"/>
  </w:num>
  <w:num w:numId="15" w16cid:durableId="987246942">
    <w:abstractNumId w:val="1"/>
  </w:num>
  <w:num w:numId="16" w16cid:durableId="94060046">
    <w:abstractNumId w:val="3"/>
  </w:num>
  <w:num w:numId="17" w16cid:durableId="169485831">
    <w:abstractNumId w:val="23"/>
  </w:num>
  <w:num w:numId="18" w16cid:durableId="67657759">
    <w:abstractNumId w:val="5"/>
  </w:num>
  <w:num w:numId="19" w16cid:durableId="441343439">
    <w:abstractNumId w:val="8"/>
  </w:num>
  <w:num w:numId="20" w16cid:durableId="1652831439">
    <w:abstractNumId w:val="6"/>
  </w:num>
  <w:num w:numId="21" w16cid:durableId="1389456743">
    <w:abstractNumId w:val="24"/>
  </w:num>
  <w:num w:numId="22" w16cid:durableId="1029767285">
    <w:abstractNumId w:val="11"/>
  </w:num>
  <w:num w:numId="23" w16cid:durableId="1601180476">
    <w:abstractNumId w:val="30"/>
  </w:num>
  <w:num w:numId="24" w16cid:durableId="928854862">
    <w:abstractNumId w:val="18"/>
  </w:num>
  <w:num w:numId="25" w16cid:durableId="990451815">
    <w:abstractNumId w:val="27"/>
  </w:num>
  <w:num w:numId="26" w16cid:durableId="292442339">
    <w:abstractNumId w:val="4"/>
  </w:num>
  <w:num w:numId="27" w16cid:durableId="723256069">
    <w:abstractNumId w:val="20"/>
  </w:num>
  <w:num w:numId="28" w16cid:durableId="1039286123">
    <w:abstractNumId w:val="16"/>
  </w:num>
  <w:num w:numId="29" w16cid:durableId="40206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59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5860370">
    <w:abstractNumId w:val="2"/>
  </w:num>
  <w:num w:numId="32" w16cid:durableId="557127791">
    <w:abstractNumId w:val="0"/>
  </w:num>
  <w:num w:numId="33" w16cid:durableId="1157186668">
    <w:abstractNumId w:val="12"/>
  </w:num>
  <w:num w:numId="34" w16cid:durableId="108117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985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7123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F5"/>
    <w:rsid w:val="00001AFE"/>
    <w:rsid w:val="00020531"/>
    <w:rsid w:val="00026F74"/>
    <w:rsid w:val="00055304"/>
    <w:rsid w:val="00055ACD"/>
    <w:rsid w:val="000611CB"/>
    <w:rsid w:val="000742C1"/>
    <w:rsid w:val="00084B78"/>
    <w:rsid w:val="00093EA6"/>
    <w:rsid w:val="000C23FF"/>
    <w:rsid w:val="000D3C62"/>
    <w:rsid w:val="000D5904"/>
    <w:rsid w:val="000D5D45"/>
    <w:rsid w:val="00101604"/>
    <w:rsid w:val="001035BE"/>
    <w:rsid w:val="00131FF7"/>
    <w:rsid w:val="0014264C"/>
    <w:rsid w:val="00154EED"/>
    <w:rsid w:val="00167CD1"/>
    <w:rsid w:val="00170CC7"/>
    <w:rsid w:val="00170CF2"/>
    <w:rsid w:val="00182304"/>
    <w:rsid w:val="00187AD4"/>
    <w:rsid w:val="001B3039"/>
    <w:rsid w:val="001B32FA"/>
    <w:rsid w:val="001D1290"/>
    <w:rsid w:val="001D72E0"/>
    <w:rsid w:val="001E113C"/>
    <w:rsid w:val="001E1E91"/>
    <w:rsid w:val="001E6D36"/>
    <w:rsid w:val="00237192"/>
    <w:rsid w:val="00241859"/>
    <w:rsid w:val="00257B4E"/>
    <w:rsid w:val="00286207"/>
    <w:rsid w:val="00296D7F"/>
    <w:rsid w:val="002B712C"/>
    <w:rsid w:val="002C032C"/>
    <w:rsid w:val="003130FF"/>
    <w:rsid w:val="00314598"/>
    <w:rsid w:val="0031682F"/>
    <w:rsid w:val="00332E36"/>
    <w:rsid w:val="00340369"/>
    <w:rsid w:val="00344ED9"/>
    <w:rsid w:val="00345B46"/>
    <w:rsid w:val="00347F3C"/>
    <w:rsid w:val="00352643"/>
    <w:rsid w:val="0036462F"/>
    <w:rsid w:val="00387726"/>
    <w:rsid w:val="00393F2F"/>
    <w:rsid w:val="003A558D"/>
    <w:rsid w:val="003B4690"/>
    <w:rsid w:val="003C5E0B"/>
    <w:rsid w:val="003D3488"/>
    <w:rsid w:val="003D4BC5"/>
    <w:rsid w:val="0040211A"/>
    <w:rsid w:val="004146B8"/>
    <w:rsid w:val="00431B39"/>
    <w:rsid w:val="00466B03"/>
    <w:rsid w:val="004B4F90"/>
    <w:rsid w:val="004E1521"/>
    <w:rsid w:val="005025C2"/>
    <w:rsid w:val="0051785F"/>
    <w:rsid w:val="00521E03"/>
    <w:rsid w:val="0052289C"/>
    <w:rsid w:val="005246AE"/>
    <w:rsid w:val="005718F1"/>
    <w:rsid w:val="0058145A"/>
    <w:rsid w:val="005A36B7"/>
    <w:rsid w:val="005A51E7"/>
    <w:rsid w:val="005A6EF1"/>
    <w:rsid w:val="005C02D1"/>
    <w:rsid w:val="005C25F1"/>
    <w:rsid w:val="005C7DB1"/>
    <w:rsid w:val="005D47DB"/>
    <w:rsid w:val="005D5975"/>
    <w:rsid w:val="005E0693"/>
    <w:rsid w:val="005E12F5"/>
    <w:rsid w:val="005E2A01"/>
    <w:rsid w:val="005E67ED"/>
    <w:rsid w:val="005F0341"/>
    <w:rsid w:val="005F34BD"/>
    <w:rsid w:val="006143F5"/>
    <w:rsid w:val="0063528D"/>
    <w:rsid w:val="00640968"/>
    <w:rsid w:val="0066182F"/>
    <w:rsid w:val="00672E8E"/>
    <w:rsid w:val="006831F9"/>
    <w:rsid w:val="006B0D88"/>
    <w:rsid w:val="006C0845"/>
    <w:rsid w:val="006F3B8E"/>
    <w:rsid w:val="007041CC"/>
    <w:rsid w:val="00704E72"/>
    <w:rsid w:val="007066CD"/>
    <w:rsid w:val="00741A21"/>
    <w:rsid w:val="00766E5A"/>
    <w:rsid w:val="00775EE9"/>
    <w:rsid w:val="00785246"/>
    <w:rsid w:val="007905E2"/>
    <w:rsid w:val="007B083C"/>
    <w:rsid w:val="007B330E"/>
    <w:rsid w:val="007D1E10"/>
    <w:rsid w:val="007D58BB"/>
    <w:rsid w:val="00811C10"/>
    <w:rsid w:val="008171E3"/>
    <w:rsid w:val="008370C9"/>
    <w:rsid w:val="00855161"/>
    <w:rsid w:val="008847A1"/>
    <w:rsid w:val="008A705E"/>
    <w:rsid w:val="008B234D"/>
    <w:rsid w:val="008B4996"/>
    <w:rsid w:val="008D44B8"/>
    <w:rsid w:val="008E3386"/>
    <w:rsid w:val="009035A2"/>
    <w:rsid w:val="00913301"/>
    <w:rsid w:val="009425B9"/>
    <w:rsid w:val="00956E91"/>
    <w:rsid w:val="00972F78"/>
    <w:rsid w:val="009969DB"/>
    <w:rsid w:val="009A4605"/>
    <w:rsid w:val="009B65A8"/>
    <w:rsid w:val="009C0DDB"/>
    <w:rsid w:val="009C5E75"/>
    <w:rsid w:val="009D1FD9"/>
    <w:rsid w:val="009F6FDE"/>
    <w:rsid w:val="00A03E69"/>
    <w:rsid w:val="00A1632C"/>
    <w:rsid w:val="00A26D88"/>
    <w:rsid w:val="00A50EC8"/>
    <w:rsid w:val="00A736CC"/>
    <w:rsid w:val="00A87D80"/>
    <w:rsid w:val="00A96ABB"/>
    <w:rsid w:val="00AA4A62"/>
    <w:rsid w:val="00AA4D8B"/>
    <w:rsid w:val="00AB01FD"/>
    <w:rsid w:val="00AB0860"/>
    <w:rsid w:val="00AB3B8F"/>
    <w:rsid w:val="00AC1546"/>
    <w:rsid w:val="00AD0F23"/>
    <w:rsid w:val="00AE3AE8"/>
    <w:rsid w:val="00B000B4"/>
    <w:rsid w:val="00B15D53"/>
    <w:rsid w:val="00B3589B"/>
    <w:rsid w:val="00B431B4"/>
    <w:rsid w:val="00B60235"/>
    <w:rsid w:val="00B803F1"/>
    <w:rsid w:val="00B85581"/>
    <w:rsid w:val="00B85798"/>
    <w:rsid w:val="00B878A3"/>
    <w:rsid w:val="00BA7BA2"/>
    <w:rsid w:val="00BD3CBA"/>
    <w:rsid w:val="00BF21D7"/>
    <w:rsid w:val="00C054D5"/>
    <w:rsid w:val="00C1775E"/>
    <w:rsid w:val="00C27BB5"/>
    <w:rsid w:val="00C4466A"/>
    <w:rsid w:val="00C7101E"/>
    <w:rsid w:val="00C87B87"/>
    <w:rsid w:val="00C95AC5"/>
    <w:rsid w:val="00CB1ECA"/>
    <w:rsid w:val="00CB720C"/>
    <w:rsid w:val="00CC37AD"/>
    <w:rsid w:val="00CC6A0B"/>
    <w:rsid w:val="00CD2BC3"/>
    <w:rsid w:val="00D055C4"/>
    <w:rsid w:val="00D22FFB"/>
    <w:rsid w:val="00D25B11"/>
    <w:rsid w:val="00D359CF"/>
    <w:rsid w:val="00D50CC1"/>
    <w:rsid w:val="00D77949"/>
    <w:rsid w:val="00D82B56"/>
    <w:rsid w:val="00D85EDF"/>
    <w:rsid w:val="00D869FB"/>
    <w:rsid w:val="00D972E3"/>
    <w:rsid w:val="00DD104A"/>
    <w:rsid w:val="00DD523C"/>
    <w:rsid w:val="00DE3CB7"/>
    <w:rsid w:val="00E05659"/>
    <w:rsid w:val="00E12A80"/>
    <w:rsid w:val="00E33522"/>
    <w:rsid w:val="00E35A90"/>
    <w:rsid w:val="00E52256"/>
    <w:rsid w:val="00E83034"/>
    <w:rsid w:val="00E967F9"/>
    <w:rsid w:val="00EA514E"/>
    <w:rsid w:val="00ED5AD4"/>
    <w:rsid w:val="00EF3F60"/>
    <w:rsid w:val="00F01234"/>
    <w:rsid w:val="00F1163F"/>
    <w:rsid w:val="00F4134E"/>
    <w:rsid w:val="00F57022"/>
    <w:rsid w:val="00F61E08"/>
    <w:rsid w:val="00F65C5E"/>
    <w:rsid w:val="00F77A8F"/>
    <w:rsid w:val="00F83252"/>
    <w:rsid w:val="00FA5F5C"/>
    <w:rsid w:val="00FC38B5"/>
    <w:rsid w:val="00FD3234"/>
    <w:rsid w:val="00FD76FB"/>
    <w:rsid w:val="00FE437F"/>
    <w:rsid w:val="00FF23AE"/>
    <w:rsid w:val="0BA40AE2"/>
    <w:rsid w:val="1F2FF771"/>
    <w:rsid w:val="2EFAC9E3"/>
    <w:rsid w:val="331AE425"/>
    <w:rsid w:val="4C08B51E"/>
    <w:rsid w:val="5080E39B"/>
    <w:rsid w:val="68BA7751"/>
    <w:rsid w:val="7A3D8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EC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rsid w:val="006143F5"/>
    <w:pPr>
      <w:ind w:left="720"/>
      <w:contextualSpacing/>
    </w:pPr>
  </w:style>
  <w:style w:type="paragraph" w:styleId="Header">
    <w:name w:val="header"/>
    <w:basedOn w:val="Normal"/>
    <w:link w:val="HeaderChar"/>
    <w:uiPriority w:val="99"/>
    <w:unhideWhenUsed/>
    <w:rsid w:val="00E83034"/>
    <w:pPr>
      <w:tabs>
        <w:tab w:val="center" w:pos="4513"/>
        <w:tab w:val="right" w:pos="9026"/>
      </w:tabs>
    </w:pPr>
  </w:style>
  <w:style w:type="character" w:customStyle="1" w:styleId="HeaderChar">
    <w:name w:val="Header Char"/>
    <w:basedOn w:val="DefaultParagraphFont"/>
    <w:link w:val="Header"/>
    <w:uiPriority w:val="99"/>
    <w:rsid w:val="00E830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3034"/>
    <w:pPr>
      <w:tabs>
        <w:tab w:val="center" w:pos="4513"/>
        <w:tab w:val="right" w:pos="9026"/>
      </w:tabs>
    </w:pPr>
  </w:style>
  <w:style w:type="character" w:customStyle="1" w:styleId="FooterChar">
    <w:name w:val="Footer Char"/>
    <w:basedOn w:val="DefaultParagraphFont"/>
    <w:link w:val="Footer"/>
    <w:uiPriority w:val="99"/>
    <w:rsid w:val="00E83034"/>
    <w:rPr>
      <w:rFonts w:ascii="Times New Roman" w:eastAsia="Times New Roman" w:hAnsi="Times New Roman" w:cs="Times New Roman"/>
      <w:sz w:val="24"/>
      <w:szCs w:val="24"/>
      <w:lang w:val="en-US"/>
    </w:rPr>
  </w:style>
  <w:style w:type="paragraph" w:customStyle="1" w:styleId="AONormal">
    <w:name w:val="AONormal"/>
    <w:rsid w:val="008D44B8"/>
    <w:pPr>
      <w:spacing w:after="0" w:line="260" w:lineRule="atLeast"/>
    </w:pPr>
    <w:rPr>
      <w:rFonts w:ascii="Times New Roman" w:eastAsia="SimSun" w:hAnsi="Times New Roman" w:cs="Times New Roman"/>
    </w:rPr>
  </w:style>
  <w:style w:type="paragraph" w:customStyle="1" w:styleId="AODocTxt">
    <w:name w:val="AODocTxt"/>
    <w:basedOn w:val="Normal"/>
    <w:rsid w:val="008847A1"/>
    <w:pPr>
      <w:numPr>
        <w:numId w:val="11"/>
      </w:numPr>
      <w:spacing w:before="240" w:line="260" w:lineRule="atLeast"/>
      <w:jc w:val="both"/>
    </w:pPr>
    <w:rPr>
      <w:rFonts w:eastAsia="SimSun"/>
      <w:sz w:val="22"/>
      <w:szCs w:val="22"/>
      <w:lang w:val="en-GB"/>
    </w:rPr>
  </w:style>
  <w:style w:type="paragraph" w:customStyle="1" w:styleId="AODocTxtL1">
    <w:name w:val="AODocTxtL1"/>
    <w:basedOn w:val="AODocTxt"/>
    <w:rsid w:val="008847A1"/>
    <w:pPr>
      <w:numPr>
        <w:ilvl w:val="1"/>
      </w:numPr>
    </w:pPr>
  </w:style>
  <w:style w:type="paragraph" w:customStyle="1" w:styleId="AODocTxtL2">
    <w:name w:val="AODocTxtL2"/>
    <w:basedOn w:val="AODocTxt"/>
    <w:rsid w:val="008847A1"/>
    <w:pPr>
      <w:numPr>
        <w:ilvl w:val="2"/>
      </w:numPr>
    </w:pPr>
  </w:style>
  <w:style w:type="paragraph" w:customStyle="1" w:styleId="AODocTxtL3">
    <w:name w:val="AODocTxtL3"/>
    <w:basedOn w:val="AODocTxt"/>
    <w:rsid w:val="008847A1"/>
    <w:pPr>
      <w:numPr>
        <w:ilvl w:val="3"/>
      </w:numPr>
    </w:pPr>
  </w:style>
  <w:style w:type="paragraph" w:customStyle="1" w:styleId="AODocTxtL4">
    <w:name w:val="AODocTxtL4"/>
    <w:basedOn w:val="AODocTxt"/>
    <w:rsid w:val="008847A1"/>
    <w:pPr>
      <w:numPr>
        <w:ilvl w:val="4"/>
      </w:numPr>
    </w:pPr>
  </w:style>
  <w:style w:type="paragraph" w:customStyle="1" w:styleId="AODocTxtL5">
    <w:name w:val="AODocTxtL5"/>
    <w:basedOn w:val="AODocTxt"/>
    <w:rsid w:val="008847A1"/>
    <w:pPr>
      <w:numPr>
        <w:ilvl w:val="5"/>
      </w:numPr>
    </w:pPr>
  </w:style>
  <w:style w:type="paragraph" w:customStyle="1" w:styleId="AODocTxtL6">
    <w:name w:val="AODocTxtL6"/>
    <w:basedOn w:val="AODocTxt"/>
    <w:rsid w:val="008847A1"/>
    <w:pPr>
      <w:numPr>
        <w:ilvl w:val="6"/>
      </w:numPr>
    </w:pPr>
  </w:style>
  <w:style w:type="paragraph" w:customStyle="1" w:styleId="AODocTxtL7">
    <w:name w:val="AODocTxtL7"/>
    <w:basedOn w:val="AODocTxt"/>
    <w:rsid w:val="008847A1"/>
    <w:pPr>
      <w:numPr>
        <w:ilvl w:val="7"/>
      </w:numPr>
    </w:pPr>
  </w:style>
  <w:style w:type="paragraph" w:customStyle="1" w:styleId="AODocTxtL8">
    <w:name w:val="AODocTxtL8"/>
    <w:basedOn w:val="AODocTxt"/>
    <w:rsid w:val="008847A1"/>
    <w:pPr>
      <w:numPr>
        <w:ilvl w:val="8"/>
      </w:numPr>
    </w:pPr>
  </w:style>
  <w:style w:type="paragraph" w:customStyle="1" w:styleId="AOHead1">
    <w:name w:val="AOHead1"/>
    <w:basedOn w:val="Normal"/>
    <w:next w:val="Normal"/>
    <w:rsid w:val="008847A1"/>
    <w:pPr>
      <w:keepNext/>
      <w:numPr>
        <w:numId w:val="12"/>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8847A1"/>
    <w:pPr>
      <w:keepNext/>
      <w:numPr>
        <w:ilvl w:val="1"/>
        <w:numId w:val="12"/>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8847A1"/>
    <w:pPr>
      <w:numPr>
        <w:ilvl w:val="2"/>
        <w:numId w:val="12"/>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8847A1"/>
    <w:pPr>
      <w:numPr>
        <w:ilvl w:val="3"/>
        <w:numId w:val="12"/>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8847A1"/>
    <w:pPr>
      <w:numPr>
        <w:ilvl w:val="4"/>
        <w:numId w:val="12"/>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8847A1"/>
    <w:pPr>
      <w:numPr>
        <w:ilvl w:val="5"/>
        <w:numId w:val="12"/>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167CD1"/>
    <w:pPr>
      <w:spacing w:after="140" w:line="280" w:lineRule="atLeast"/>
      <w:ind w:left="720"/>
    </w:pPr>
    <w:rPr>
      <w:rFonts w:eastAsia="Calibri"/>
      <w:sz w:val="20"/>
      <w:szCs w:val="20"/>
    </w:rPr>
  </w:style>
  <w:style w:type="paragraph" w:styleId="Revision">
    <w:name w:val="Revision"/>
    <w:hidden/>
    <w:uiPriority w:val="99"/>
    <w:semiHidden/>
    <w:rsid w:val="009969DB"/>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B431B4"/>
    <w:pPr>
      <w:jc w:val="both"/>
    </w:pPr>
    <w:rPr>
      <w:rFonts w:ascii="Arial" w:hAnsi="Arial"/>
      <w:sz w:val="18"/>
      <w:szCs w:val="20"/>
    </w:rPr>
  </w:style>
  <w:style w:type="character" w:customStyle="1" w:styleId="BodyTextChar">
    <w:name w:val="Body Text Char"/>
    <w:basedOn w:val="DefaultParagraphFont"/>
    <w:link w:val="BodyText"/>
    <w:rsid w:val="00B431B4"/>
    <w:rPr>
      <w:rFonts w:ascii="Arial" w:eastAsia="Times New Roman" w:hAnsi="Arial" w:cs="Times New Roman"/>
      <w:sz w:val="18"/>
      <w:szCs w:val="20"/>
      <w:lang w:val="en-US"/>
    </w:rPr>
  </w:style>
  <w:style w:type="character" w:styleId="CommentReference">
    <w:name w:val="annotation reference"/>
    <w:basedOn w:val="DefaultParagraphFont"/>
    <w:uiPriority w:val="99"/>
    <w:semiHidden/>
    <w:unhideWhenUsed/>
    <w:rsid w:val="004E1521"/>
    <w:rPr>
      <w:sz w:val="16"/>
      <w:szCs w:val="16"/>
    </w:rPr>
  </w:style>
  <w:style w:type="paragraph" w:styleId="CommentText">
    <w:name w:val="annotation text"/>
    <w:basedOn w:val="Normal"/>
    <w:link w:val="CommentTextChar"/>
    <w:uiPriority w:val="99"/>
    <w:unhideWhenUsed/>
    <w:rsid w:val="004E1521"/>
    <w:rPr>
      <w:sz w:val="20"/>
      <w:szCs w:val="20"/>
    </w:rPr>
  </w:style>
  <w:style w:type="character" w:customStyle="1" w:styleId="CommentTextChar">
    <w:name w:val="Comment Text Char"/>
    <w:basedOn w:val="DefaultParagraphFont"/>
    <w:link w:val="CommentText"/>
    <w:uiPriority w:val="99"/>
    <w:rsid w:val="004E152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1521"/>
    <w:rPr>
      <w:b/>
      <w:bCs/>
    </w:rPr>
  </w:style>
  <w:style w:type="character" w:customStyle="1" w:styleId="CommentSubjectChar">
    <w:name w:val="Comment Subject Char"/>
    <w:basedOn w:val="CommentTextChar"/>
    <w:link w:val="CommentSubject"/>
    <w:uiPriority w:val="99"/>
    <w:semiHidden/>
    <w:rsid w:val="004E1521"/>
    <w:rPr>
      <w:rFonts w:ascii="Times New Roman" w:eastAsia="Times New Roman" w:hAnsi="Times New Roman" w:cs="Times New Roman"/>
      <w:b/>
      <w:bCs/>
      <w:sz w:val="20"/>
      <w:szCs w:val="20"/>
      <w:lang w:val="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sid w:val="00B358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141">
      <w:bodyDiv w:val="1"/>
      <w:marLeft w:val="0"/>
      <w:marRight w:val="0"/>
      <w:marTop w:val="0"/>
      <w:marBottom w:val="0"/>
      <w:divBdr>
        <w:top w:val="none" w:sz="0" w:space="0" w:color="auto"/>
        <w:left w:val="none" w:sz="0" w:space="0" w:color="auto"/>
        <w:bottom w:val="none" w:sz="0" w:space="0" w:color="auto"/>
        <w:right w:val="none" w:sz="0" w:space="0" w:color="auto"/>
      </w:divBdr>
    </w:div>
    <w:div w:id="756294939">
      <w:bodyDiv w:val="1"/>
      <w:marLeft w:val="0"/>
      <w:marRight w:val="0"/>
      <w:marTop w:val="0"/>
      <w:marBottom w:val="0"/>
      <w:divBdr>
        <w:top w:val="none" w:sz="0" w:space="0" w:color="auto"/>
        <w:left w:val="none" w:sz="0" w:space="0" w:color="auto"/>
        <w:bottom w:val="none" w:sz="0" w:space="0" w:color="auto"/>
        <w:right w:val="none" w:sz="0" w:space="0" w:color="auto"/>
      </w:divBdr>
    </w:div>
    <w:div w:id="846554433">
      <w:bodyDiv w:val="1"/>
      <w:marLeft w:val="0"/>
      <w:marRight w:val="0"/>
      <w:marTop w:val="0"/>
      <w:marBottom w:val="0"/>
      <w:divBdr>
        <w:top w:val="none" w:sz="0" w:space="0" w:color="auto"/>
        <w:left w:val="none" w:sz="0" w:space="0" w:color="auto"/>
        <w:bottom w:val="none" w:sz="0" w:space="0" w:color="auto"/>
        <w:right w:val="none" w:sz="0" w:space="0" w:color="auto"/>
      </w:divBdr>
    </w:div>
    <w:div w:id="875197473">
      <w:bodyDiv w:val="1"/>
      <w:marLeft w:val="0"/>
      <w:marRight w:val="0"/>
      <w:marTop w:val="0"/>
      <w:marBottom w:val="0"/>
      <w:divBdr>
        <w:top w:val="none" w:sz="0" w:space="0" w:color="auto"/>
        <w:left w:val="none" w:sz="0" w:space="0" w:color="auto"/>
        <w:bottom w:val="none" w:sz="0" w:space="0" w:color="auto"/>
        <w:right w:val="none" w:sz="0" w:space="0" w:color="auto"/>
      </w:divBdr>
    </w:div>
    <w:div w:id="891618702">
      <w:bodyDiv w:val="1"/>
      <w:marLeft w:val="0"/>
      <w:marRight w:val="0"/>
      <w:marTop w:val="0"/>
      <w:marBottom w:val="0"/>
      <w:divBdr>
        <w:top w:val="none" w:sz="0" w:space="0" w:color="auto"/>
        <w:left w:val="none" w:sz="0" w:space="0" w:color="auto"/>
        <w:bottom w:val="none" w:sz="0" w:space="0" w:color="auto"/>
        <w:right w:val="none" w:sz="0" w:space="0" w:color="auto"/>
      </w:divBdr>
    </w:div>
    <w:div w:id="954021848">
      <w:bodyDiv w:val="1"/>
      <w:marLeft w:val="0"/>
      <w:marRight w:val="0"/>
      <w:marTop w:val="0"/>
      <w:marBottom w:val="0"/>
      <w:divBdr>
        <w:top w:val="none" w:sz="0" w:space="0" w:color="auto"/>
        <w:left w:val="none" w:sz="0" w:space="0" w:color="auto"/>
        <w:bottom w:val="none" w:sz="0" w:space="0" w:color="auto"/>
        <w:right w:val="none" w:sz="0" w:space="0" w:color="auto"/>
      </w:divBdr>
    </w:div>
    <w:div w:id="1346131853">
      <w:bodyDiv w:val="1"/>
      <w:marLeft w:val="0"/>
      <w:marRight w:val="0"/>
      <w:marTop w:val="0"/>
      <w:marBottom w:val="0"/>
      <w:divBdr>
        <w:top w:val="none" w:sz="0" w:space="0" w:color="auto"/>
        <w:left w:val="none" w:sz="0" w:space="0" w:color="auto"/>
        <w:bottom w:val="none" w:sz="0" w:space="0" w:color="auto"/>
        <w:right w:val="none" w:sz="0" w:space="0" w:color="auto"/>
      </w:divBdr>
    </w:div>
    <w:div w:id="1532574162">
      <w:bodyDiv w:val="1"/>
      <w:marLeft w:val="0"/>
      <w:marRight w:val="0"/>
      <w:marTop w:val="0"/>
      <w:marBottom w:val="0"/>
      <w:divBdr>
        <w:top w:val="none" w:sz="0" w:space="0" w:color="auto"/>
        <w:left w:val="none" w:sz="0" w:space="0" w:color="auto"/>
        <w:bottom w:val="none" w:sz="0" w:space="0" w:color="auto"/>
        <w:right w:val="none" w:sz="0" w:space="0" w:color="auto"/>
      </w:divBdr>
    </w:div>
    <w:div w:id="15714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250B-E8A1-488C-A58A-4DC2FA2D4F5A}">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f1d524b2-95cc-4e42-89be-c032122d223d"/>
    <ds:schemaRef ds:uri="http://purl.org/dc/terms/"/>
    <ds:schemaRef ds:uri="http://purl.org/dc/elements/1.1/"/>
    <ds:schemaRef ds:uri="b79bf85d-9655-4b5f-a5f0-28aef295819f"/>
  </ds:schemaRefs>
</ds:datastoreItem>
</file>

<file path=customXml/itemProps2.xml><?xml version="1.0" encoding="utf-8"?>
<ds:datastoreItem xmlns:ds="http://schemas.openxmlformats.org/officeDocument/2006/customXml" ds:itemID="{C49D1609-DC47-41A9-A4BB-95AAC15C2E86}">
  <ds:schemaRefs>
    <ds:schemaRef ds:uri="http://schemas.microsoft.com/sharepoint/v3/contenttype/forms"/>
  </ds:schemaRefs>
</ds:datastoreItem>
</file>

<file path=customXml/itemProps3.xml><?xml version="1.0" encoding="utf-8"?>
<ds:datastoreItem xmlns:ds="http://schemas.openxmlformats.org/officeDocument/2006/customXml" ds:itemID="{209AFB71-5EC3-4C3E-9C94-4FA26EBFC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4860</Words>
  <Characters>27706</Characters>
  <Application>Microsoft Office Word</Application>
  <DocSecurity>0</DocSecurity>
  <Lines>230</Lines>
  <Paragraphs>65</Paragraphs>
  <ScaleCrop>false</ScaleCrop>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PoA_Legal entities_EGMS</dc:title>
  <dc:creator>Cazan, Teodora</dc:creator>
  <cp:lastModifiedBy>PNSA</cp:lastModifiedBy>
  <cp:revision>63</cp:revision>
  <dcterms:created xsi:type="dcterms:W3CDTF">2023-09-07T14:31:00Z</dcterms:created>
  <dcterms:modified xsi:type="dcterms:W3CDTF">2025-09-08T09:02:00Z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y fmtid="{D5CDD505-2E9C-101B-9397-08002B2CF9AE}" pid="4" name="docLang">
    <vt:lpwstr>en</vt:lpwstr>
  </property>
</Properties>
</file>