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7AB5AC" w14:textId="77777777" w:rsidR="00100771" w:rsidRPr="003E29BC" w:rsidRDefault="00100771" w:rsidP="00100771">
      <w:pPr>
        <w:jc w:val="center"/>
        <w:rPr>
          <w:b/>
          <w:sz w:val="22"/>
          <w:szCs w:val="22"/>
          <w:lang w:val="ro-RO" w:eastAsia="ro-RO"/>
        </w:rPr>
      </w:pPr>
      <w:r w:rsidRPr="003E29BC">
        <w:rPr>
          <w:b/>
          <w:sz w:val="22"/>
          <w:szCs w:val="22"/>
          <w:lang w:val="ro-RO" w:eastAsia="ro-RO"/>
        </w:rPr>
        <w:t>Buletin de vot prin corespondență</w:t>
      </w:r>
    </w:p>
    <w:p w14:paraId="0A987615" w14:textId="77777777" w:rsidR="00100771" w:rsidRPr="003E29BC" w:rsidRDefault="00100771" w:rsidP="00100771">
      <w:pPr>
        <w:jc w:val="center"/>
        <w:outlineLvl w:val="0"/>
        <w:rPr>
          <w:sz w:val="22"/>
          <w:szCs w:val="22"/>
          <w:lang w:val="ro-RO" w:eastAsia="ro-RO"/>
        </w:rPr>
      </w:pPr>
      <w:r w:rsidRPr="003E29BC">
        <w:rPr>
          <w:b/>
          <w:sz w:val="22"/>
          <w:szCs w:val="22"/>
          <w:lang w:val="ro-RO" w:eastAsia="ro-RO"/>
        </w:rPr>
        <w:t>pentru acționari persoane fizice</w:t>
      </w:r>
    </w:p>
    <w:p w14:paraId="15F6BB01" w14:textId="77777777" w:rsidR="00100771" w:rsidRPr="003E29BC" w:rsidRDefault="00100771" w:rsidP="00100771">
      <w:pPr>
        <w:jc w:val="center"/>
        <w:outlineLvl w:val="0"/>
        <w:rPr>
          <w:sz w:val="22"/>
          <w:szCs w:val="22"/>
          <w:lang w:val="ro-RO" w:eastAsia="ro-RO"/>
        </w:rPr>
      </w:pPr>
      <w:r w:rsidRPr="003E29BC">
        <w:rPr>
          <w:sz w:val="22"/>
          <w:szCs w:val="22"/>
          <w:lang w:val="ro-RO" w:eastAsia="ro-RO"/>
        </w:rPr>
        <w:t xml:space="preserve">pentru Adunarea Generală Extraordinară a Acționarilor (AGEA) </w:t>
      </w:r>
    </w:p>
    <w:p w14:paraId="3570D1C2" w14:textId="77777777" w:rsidR="00100771" w:rsidRPr="003E29BC" w:rsidRDefault="00100771" w:rsidP="00100771">
      <w:pPr>
        <w:jc w:val="center"/>
        <w:outlineLvl w:val="0"/>
        <w:rPr>
          <w:sz w:val="22"/>
          <w:szCs w:val="22"/>
          <w:lang w:val="ro-RO" w:eastAsia="ro-RO"/>
        </w:rPr>
      </w:pPr>
      <w:r w:rsidRPr="003E29BC">
        <w:rPr>
          <w:sz w:val="22"/>
          <w:szCs w:val="22"/>
          <w:lang w:val="ro-RO" w:eastAsia="ro-RO"/>
        </w:rPr>
        <w:t>Fondul Proprietatea SA</w:t>
      </w:r>
    </w:p>
    <w:p w14:paraId="442BC263" w14:textId="3D26A854" w:rsidR="00100771" w:rsidRPr="003E29BC" w:rsidRDefault="00100771" w:rsidP="00100771">
      <w:pPr>
        <w:jc w:val="center"/>
        <w:rPr>
          <w:sz w:val="22"/>
          <w:szCs w:val="22"/>
          <w:lang w:val="ro-RO" w:eastAsia="ro-RO"/>
        </w:rPr>
      </w:pPr>
      <w:r w:rsidRPr="003E29BC">
        <w:rPr>
          <w:sz w:val="22"/>
          <w:szCs w:val="22"/>
          <w:lang w:val="ro-RO" w:eastAsia="ro-RO"/>
        </w:rPr>
        <w:t xml:space="preserve">din data de </w:t>
      </w:r>
      <w:r w:rsidR="004476C2" w:rsidRPr="003E29BC">
        <w:rPr>
          <w:sz w:val="22"/>
          <w:szCs w:val="22"/>
          <w:lang w:val="ro-RO" w:eastAsia="ro-RO"/>
        </w:rPr>
        <w:t>13 noiembrie 2020</w:t>
      </w:r>
    </w:p>
    <w:p w14:paraId="5DCD31AB" w14:textId="77777777" w:rsidR="00100771" w:rsidRPr="003E29BC" w:rsidRDefault="00100771" w:rsidP="00100771">
      <w:pPr>
        <w:jc w:val="center"/>
        <w:rPr>
          <w:sz w:val="22"/>
          <w:szCs w:val="22"/>
          <w:lang w:val="ro-RO"/>
        </w:rPr>
      </w:pPr>
    </w:p>
    <w:p w14:paraId="23F767EE" w14:textId="77777777" w:rsidR="00100771" w:rsidRPr="003E29BC" w:rsidRDefault="00100771" w:rsidP="00100771">
      <w:pPr>
        <w:autoSpaceDE w:val="0"/>
        <w:autoSpaceDN w:val="0"/>
        <w:adjustRightInd w:val="0"/>
        <w:jc w:val="both"/>
        <w:rPr>
          <w:sz w:val="22"/>
          <w:szCs w:val="22"/>
          <w:lang w:val="ro-RO"/>
        </w:rPr>
      </w:pPr>
      <w:r w:rsidRPr="003E29BC">
        <w:rPr>
          <w:sz w:val="22"/>
          <w:szCs w:val="22"/>
          <w:lang w:val="ro-RO"/>
        </w:rPr>
        <w:t>Subsemnatul, [________________________],</w:t>
      </w:r>
    </w:p>
    <w:p w14:paraId="6AEEE1E9" w14:textId="77777777" w:rsidR="00100771" w:rsidRPr="003E29BC" w:rsidRDefault="00100771" w:rsidP="00100771">
      <w:pPr>
        <w:autoSpaceDE w:val="0"/>
        <w:autoSpaceDN w:val="0"/>
        <w:adjustRightInd w:val="0"/>
        <w:jc w:val="both"/>
        <w:rPr>
          <w:sz w:val="22"/>
          <w:szCs w:val="22"/>
          <w:lang w:val="ro-RO"/>
        </w:rPr>
      </w:pPr>
      <w:r w:rsidRPr="003E29BC">
        <w:rPr>
          <w:sz w:val="22"/>
          <w:szCs w:val="22"/>
          <w:lang w:val="ro-RO"/>
        </w:rPr>
        <w:t>(</w:t>
      </w:r>
      <w:r w:rsidRPr="003E29BC">
        <w:rPr>
          <w:b/>
          <w:sz w:val="22"/>
          <w:szCs w:val="22"/>
          <w:lang w:val="ro-RO"/>
        </w:rPr>
        <w:t>ATENŢIE</w:t>
      </w:r>
      <w:r w:rsidRPr="003E29BC">
        <w:rPr>
          <w:sz w:val="22"/>
          <w:szCs w:val="22"/>
          <w:lang w:val="ro-RO"/>
        </w:rPr>
        <w:t>! se va completa cu numele şi prenumele acționarului persoană fizică)</w:t>
      </w:r>
    </w:p>
    <w:p w14:paraId="695DA79F" w14:textId="77777777" w:rsidR="00100771" w:rsidRPr="003E29BC" w:rsidRDefault="00100771" w:rsidP="00100771">
      <w:pPr>
        <w:autoSpaceDE w:val="0"/>
        <w:autoSpaceDN w:val="0"/>
        <w:adjustRightInd w:val="0"/>
        <w:jc w:val="both"/>
        <w:rPr>
          <w:sz w:val="22"/>
          <w:szCs w:val="22"/>
          <w:lang w:val="ro-RO"/>
        </w:rPr>
      </w:pPr>
    </w:p>
    <w:p w14:paraId="625C4D94" w14:textId="77777777" w:rsidR="00100771" w:rsidRPr="003E29BC" w:rsidRDefault="00100771" w:rsidP="00100771">
      <w:pPr>
        <w:autoSpaceDE w:val="0"/>
        <w:autoSpaceDN w:val="0"/>
        <w:adjustRightInd w:val="0"/>
        <w:jc w:val="both"/>
        <w:rPr>
          <w:sz w:val="22"/>
          <w:szCs w:val="22"/>
          <w:lang w:val="ro-RO"/>
        </w:rPr>
      </w:pPr>
      <w:r w:rsidRPr="003E29BC">
        <w:rPr>
          <w:sz w:val="22"/>
          <w:szCs w:val="22"/>
          <w:lang w:val="ro-RO"/>
        </w:rPr>
        <w:t xml:space="preserve">identificat cu B.I./C.I./paşaport seria [____], nr. [____________], eliberat de [______________], la data de [__________], CNP [________________________], având domiciliul în [____________________________________________________________], </w:t>
      </w:r>
    </w:p>
    <w:p w14:paraId="0A191A3C" w14:textId="77777777" w:rsidR="00100771" w:rsidRPr="003E29BC" w:rsidRDefault="00100771" w:rsidP="00100771">
      <w:pPr>
        <w:autoSpaceDE w:val="0"/>
        <w:autoSpaceDN w:val="0"/>
        <w:adjustRightInd w:val="0"/>
        <w:jc w:val="both"/>
        <w:rPr>
          <w:sz w:val="22"/>
          <w:szCs w:val="22"/>
          <w:lang w:val="ro-RO"/>
        </w:rPr>
      </w:pPr>
    </w:p>
    <w:p w14:paraId="00101FC1" w14:textId="77777777" w:rsidR="00100771" w:rsidRPr="003E29BC" w:rsidRDefault="00100771" w:rsidP="00100771">
      <w:pPr>
        <w:autoSpaceDE w:val="0"/>
        <w:autoSpaceDN w:val="0"/>
        <w:adjustRightInd w:val="0"/>
        <w:jc w:val="both"/>
        <w:rPr>
          <w:sz w:val="22"/>
          <w:szCs w:val="22"/>
          <w:lang w:val="ro-RO"/>
        </w:rPr>
      </w:pPr>
      <w:r w:rsidRPr="003E29BC">
        <w:rPr>
          <w:sz w:val="22"/>
          <w:szCs w:val="22"/>
          <w:lang w:val="ro-RO"/>
        </w:rPr>
        <w:t>reprezentat legal prin [________________________],</w:t>
      </w:r>
    </w:p>
    <w:p w14:paraId="3CD77BFA" w14:textId="77777777" w:rsidR="00100771" w:rsidRPr="003E29BC" w:rsidRDefault="00100771" w:rsidP="00100771">
      <w:pPr>
        <w:autoSpaceDE w:val="0"/>
        <w:autoSpaceDN w:val="0"/>
        <w:adjustRightInd w:val="0"/>
        <w:jc w:val="both"/>
        <w:rPr>
          <w:sz w:val="22"/>
          <w:szCs w:val="22"/>
          <w:lang w:val="ro-RO"/>
        </w:rPr>
      </w:pPr>
      <w:r w:rsidRPr="003E29BC">
        <w:rPr>
          <w:sz w:val="22"/>
          <w:szCs w:val="22"/>
          <w:lang w:val="ro-RO"/>
        </w:rPr>
        <w:t>(</w:t>
      </w:r>
      <w:r w:rsidRPr="003E29BC">
        <w:rPr>
          <w:b/>
          <w:sz w:val="22"/>
          <w:szCs w:val="22"/>
          <w:lang w:val="ro-RO"/>
        </w:rPr>
        <w:t>ATENŢIE</w:t>
      </w:r>
      <w:r w:rsidRPr="003E29BC">
        <w:rPr>
          <w:sz w:val="22"/>
          <w:szCs w:val="22"/>
          <w:lang w:val="ro-RO"/>
        </w:rPr>
        <w:t>! se va completa cu numele şi prenumele reprezentantului legal al acţionarului persoană fizică numai pentru acţionarii persoane fizice lipsite de capacitate de exerciţiu sau cu capacitate de exerciţiu restrânsă)</w:t>
      </w:r>
    </w:p>
    <w:p w14:paraId="31BBF018" w14:textId="77777777" w:rsidR="00100771" w:rsidRPr="003E29BC" w:rsidRDefault="00100771" w:rsidP="00100771">
      <w:pPr>
        <w:autoSpaceDE w:val="0"/>
        <w:autoSpaceDN w:val="0"/>
        <w:adjustRightInd w:val="0"/>
        <w:jc w:val="both"/>
        <w:rPr>
          <w:sz w:val="22"/>
          <w:szCs w:val="22"/>
          <w:lang w:val="ro-RO"/>
        </w:rPr>
      </w:pPr>
    </w:p>
    <w:p w14:paraId="11F69AEB" w14:textId="77777777" w:rsidR="00100771" w:rsidRPr="003E29BC" w:rsidRDefault="00100771" w:rsidP="00100771">
      <w:pPr>
        <w:autoSpaceDE w:val="0"/>
        <w:autoSpaceDN w:val="0"/>
        <w:adjustRightInd w:val="0"/>
        <w:jc w:val="both"/>
        <w:rPr>
          <w:sz w:val="22"/>
          <w:szCs w:val="22"/>
          <w:lang w:val="ro-RO"/>
        </w:rPr>
      </w:pPr>
      <w:r w:rsidRPr="003E29BC">
        <w:rPr>
          <w:sz w:val="22"/>
          <w:szCs w:val="22"/>
          <w:lang w:val="ro-RO"/>
        </w:rPr>
        <w:t>identificat cu B.I./C.I./paşaport seria [____], nr. [____________], eliberat de [______________], la data de [___________], CNP [________________________], având domiciliul în [___________________________________________________________],</w:t>
      </w:r>
    </w:p>
    <w:p w14:paraId="3CA1E6D0" w14:textId="77777777" w:rsidR="00100771" w:rsidRPr="003E29BC" w:rsidRDefault="00100771" w:rsidP="00100771">
      <w:pPr>
        <w:autoSpaceDE w:val="0"/>
        <w:autoSpaceDN w:val="0"/>
        <w:adjustRightInd w:val="0"/>
        <w:jc w:val="both"/>
        <w:rPr>
          <w:sz w:val="22"/>
          <w:szCs w:val="22"/>
          <w:lang w:val="ro-RO"/>
        </w:rPr>
      </w:pPr>
    </w:p>
    <w:p w14:paraId="2A20914E" w14:textId="77777777" w:rsidR="00100771" w:rsidRPr="003E29BC" w:rsidRDefault="00100771" w:rsidP="00100771">
      <w:pPr>
        <w:autoSpaceDE w:val="0"/>
        <w:autoSpaceDN w:val="0"/>
        <w:adjustRightInd w:val="0"/>
        <w:jc w:val="both"/>
        <w:rPr>
          <w:sz w:val="22"/>
          <w:szCs w:val="22"/>
          <w:lang w:val="ro-RO"/>
        </w:rPr>
      </w:pPr>
      <w:r w:rsidRPr="003E29BC">
        <w:rPr>
          <w:sz w:val="22"/>
          <w:szCs w:val="22"/>
          <w:lang w:val="ro-RO"/>
        </w:rPr>
        <w:t xml:space="preserve">deţinător al unui număr de [_____________] acţiuni, reprezentând [____] % dintr-un total de [________________] acţiuni emise de FONDUL PROPRIETATEA S.A., înmatriculată la Registrul Comerţului Bucureşti sub nr. </w:t>
      </w:r>
      <w:r w:rsidRPr="003E29BC">
        <w:rPr>
          <w:sz w:val="22"/>
          <w:szCs w:val="22"/>
          <w:lang w:val="ro-RO" w:eastAsia="ro-RO"/>
        </w:rPr>
        <w:t xml:space="preserve">J40/21901/28.12.2005, </w:t>
      </w:r>
      <w:r w:rsidRPr="003E29BC">
        <w:rPr>
          <w:sz w:val="22"/>
          <w:szCs w:val="22"/>
          <w:lang w:val="ro-RO"/>
        </w:rPr>
        <w:t xml:space="preserve">cod unic de înregistrare </w:t>
      </w:r>
      <w:r w:rsidRPr="003E29BC">
        <w:rPr>
          <w:sz w:val="22"/>
          <w:szCs w:val="22"/>
          <w:lang w:val="ro-RO" w:eastAsia="ro-RO"/>
        </w:rPr>
        <w:t xml:space="preserve">18253260, cu sediul social situat în strada Buzeşti, nr. 78-80, etaj 7, Sector 1, Bucureşti, cod 011017, România </w:t>
      </w:r>
      <w:r w:rsidRPr="003E29BC">
        <w:rPr>
          <w:sz w:val="22"/>
          <w:szCs w:val="22"/>
          <w:lang w:val="ro-RO"/>
        </w:rPr>
        <w:t>(</w:t>
      </w:r>
      <w:r w:rsidRPr="003E29BC">
        <w:rPr>
          <w:b/>
          <w:sz w:val="22"/>
          <w:szCs w:val="22"/>
          <w:lang w:val="ro-RO"/>
        </w:rPr>
        <w:t>Societatea</w:t>
      </w:r>
      <w:r w:rsidRPr="003E29BC">
        <w:rPr>
          <w:sz w:val="22"/>
          <w:szCs w:val="22"/>
          <w:lang w:val="ro-RO"/>
        </w:rPr>
        <w:t xml:space="preserve">), </w:t>
      </w:r>
    </w:p>
    <w:p w14:paraId="3E732BB6" w14:textId="77777777" w:rsidR="00100771" w:rsidRPr="003E29BC" w:rsidRDefault="00100771" w:rsidP="00100771">
      <w:pPr>
        <w:autoSpaceDE w:val="0"/>
        <w:autoSpaceDN w:val="0"/>
        <w:adjustRightInd w:val="0"/>
        <w:jc w:val="both"/>
        <w:rPr>
          <w:sz w:val="22"/>
          <w:szCs w:val="22"/>
          <w:lang w:val="ro-RO"/>
        </w:rPr>
      </w:pPr>
    </w:p>
    <w:p w14:paraId="6360BECE" w14:textId="77777777" w:rsidR="00100771" w:rsidRPr="003E29BC" w:rsidRDefault="00100771" w:rsidP="00100771">
      <w:pPr>
        <w:autoSpaceDE w:val="0"/>
        <w:autoSpaceDN w:val="0"/>
        <w:adjustRightInd w:val="0"/>
        <w:jc w:val="both"/>
        <w:rPr>
          <w:sz w:val="22"/>
          <w:szCs w:val="22"/>
          <w:lang w:val="ro-RO" w:eastAsia="ro-RO"/>
        </w:rPr>
      </w:pPr>
      <w:r w:rsidRPr="003E29BC">
        <w:rPr>
          <w:sz w:val="22"/>
          <w:szCs w:val="22"/>
          <w:lang w:val="ro-RO"/>
        </w:rPr>
        <w:t>care îmi conferă un număr de [_________________] drepturi de vot, reprezentând [____]% din capitalul social vărsat şi [____]% din totalul drepturilor de vot în AGEA,</w:t>
      </w:r>
    </w:p>
    <w:p w14:paraId="1184CEF0" w14:textId="77777777" w:rsidR="00100771" w:rsidRPr="003E29BC" w:rsidRDefault="00100771" w:rsidP="00100771">
      <w:pPr>
        <w:rPr>
          <w:sz w:val="22"/>
          <w:szCs w:val="22"/>
          <w:lang w:val="ro-RO"/>
        </w:rPr>
      </w:pPr>
    </w:p>
    <w:p w14:paraId="2F038875" w14:textId="3ADA2030" w:rsidR="00100771" w:rsidRPr="003E29BC" w:rsidRDefault="00100771" w:rsidP="00100771">
      <w:pPr>
        <w:tabs>
          <w:tab w:val="num" w:pos="360"/>
        </w:tabs>
        <w:suppressAutoHyphens/>
        <w:jc w:val="both"/>
        <w:rPr>
          <w:sz w:val="22"/>
          <w:szCs w:val="22"/>
          <w:lang w:val="ro-RO" w:eastAsia="ro-RO"/>
        </w:rPr>
      </w:pPr>
      <w:r w:rsidRPr="003E29BC">
        <w:rPr>
          <w:sz w:val="22"/>
          <w:szCs w:val="22"/>
          <w:lang w:val="ro-RO" w:eastAsia="ro-RO"/>
        </w:rPr>
        <w:t xml:space="preserve">având cunoștință de ordinea de zi a ședinței AGEA Societății din data de </w:t>
      </w:r>
      <w:r w:rsidR="004476C2" w:rsidRPr="003E29BC">
        <w:rPr>
          <w:sz w:val="22"/>
          <w:szCs w:val="22"/>
          <w:lang w:val="ro-RO" w:eastAsia="ro-RO"/>
        </w:rPr>
        <w:t>13 noiembrie 2020</w:t>
      </w:r>
      <w:r w:rsidR="00DA49D4" w:rsidRPr="003E29BC">
        <w:rPr>
          <w:sz w:val="22"/>
          <w:szCs w:val="22"/>
          <w:lang w:val="ro-RO" w:eastAsia="ro-RO"/>
        </w:rPr>
        <w:t xml:space="preserve">, ora </w:t>
      </w:r>
      <w:r w:rsidR="00DA49D4" w:rsidRPr="003E29BC">
        <w:rPr>
          <w:sz w:val="22"/>
          <w:szCs w:val="22"/>
          <w:lang w:val="ro-RO"/>
        </w:rPr>
        <w:t>1</w:t>
      </w:r>
      <w:r w:rsidR="002D4E4D" w:rsidRPr="003E29BC">
        <w:rPr>
          <w:sz w:val="22"/>
          <w:szCs w:val="22"/>
          <w:lang w:val="ro-RO"/>
        </w:rPr>
        <w:t>1</w:t>
      </w:r>
      <w:r w:rsidR="00DA49D4" w:rsidRPr="003E29BC">
        <w:rPr>
          <w:sz w:val="22"/>
          <w:szCs w:val="22"/>
          <w:lang w:val="ro-RO"/>
        </w:rPr>
        <w:t xml:space="preserve">:00 </w:t>
      </w:r>
      <w:r w:rsidR="003E29BC" w:rsidRPr="003E29BC">
        <w:rPr>
          <w:sz w:val="22"/>
          <w:szCs w:val="22"/>
          <w:lang w:val="ro-RO"/>
        </w:rPr>
        <w:t xml:space="preserve">AM </w:t>
      </w:r>
      <w:r w:rsidRPr="003E29BC">
        <w:rPr>
          <w:sz w:val="22"/>
          <w:szCs w:val="22"/>
          <w:lang w:val="ro-RO" w:eastAsia="ro-RO"/>
        </w:rPr>
        <w:t xml:space="preserve">(ora României), si de documentaţia şi materialele informative în legătură cu ordinea de zi respectivă, în conformitate cu Regulamentul ASF nr. 5/2018, prin acest vot prin corespondență înțeleg să îmi exprim votul pentru AGEA Societății ce va avea loc la </w:t>
      </w:r>
      <w:r w:rsidR="00B20692" w:rsidRPr="003E29BC">
        <w:rPr>
          <w:sz w:val="22"/>
          <w:szCs w:val="22"/>
          <w:lang w:val="ro-RO" w:eastAsia="ro-RO"/>
        </w:rPr>
        <w:t>Hotel „ATHÉNÉE PALACE HILTON BUCUREȘTI”, Sala Le Diplomate, Strada Episcopiei, nr. 1-3, Sector 1, București, Cod Poștal 010292, România</w:t>
      </w:r>
      <w:r w:rsidRPr="003E29BC">
        <w:rPr>
          <w:sz w:val="22"/>
          <w:szCs w:val="22"/>
          <w:lang w:val="ro-RO" w:eastAsia="ro-RO"/>
        </w:rPr>
        <w:t>, după cum urmează:</w:t>
      </w:r>
    </w:p>
    <w:p w14:paraId="3596BDFB" w14:textId="77777777" w:rsidR="00100771" w:rsidRPr="003E29BC" w:rsidRDefault="00100771" w:rsidP="00100771">
      <w:pPr>
        <w:tabs>
          <w:tab w:val="num" w:pos="360"/>
        </w:tabs>
        <w:suppressAutoHyphens/>
        <w:jc w:val="both"/>
        <w:rPr>
          <w:sz w:val="22"/>
          <w:szCs w:val="22"/>
          <w:lang w:val="ro-RO" w:eastAsia="ro-RO"/>
        </w:rPr>
      </w:pPr>
    </w:p>
    <w:p w14:paraId="1847E0A0" w14:textId="09495B74" w:rsidR="0014286C" w:rsidRPr="003E29BC" w:rsidRDefault="00DA49D4" w:rsidP="0014286C">
      <w:pPr>
        <w:pStyle w:val="ListParagraph"/>
        <w:numPr>
          <w:ilvl w:val="0"/>
          <w:numId w:val="1"/>
        </w:numPr>
        <w:autoSpaceDE w:val="0"/>
        <w:autoSpaceDN w:val="0"/>
        <w:ind w:left="360"/>
        <w:contextualSpacing w:val="0"/>
        <w:jc w:val="both"/>
        <w:rPr>
          <w:sz w:val="22"/>
          <w:szCs w:val="22"/>
          <w:lang w:val="ro-RO"/>
        </w:rPr>
      </w:pPr>
      <w:r w:rsidRPr="003E29BC">
        <w:rPr>
          <w:sz w:val="22"/>
          <w:szCs w:val="22"/>
          <w:lang w:val="ro-RO" w:eastAsia="ro-RO"/>
        </w:rPr>
        <w:t xml:space="preserve">Pentru punctul 1 de pe ordinea de zi, respectiv, </w:t>
      </w:r>
      <w:bookmarkStart w:id="0" w:name="_Hlk517977"/>
      <w:r w:rsidR="0014286C" w:rsidRPr="003E29BC">
        <w:rPr>
          <w:sz w:val="22"/>
          <w:szCs w:val="22"/>
          <w:lang w:val="ro-RO"/>
        </w:rPr>
        <w:t>aprobarea următoarelor modificări ale Actului Constitutiv al Fondul</w:t>
      </w:r>
      <w:r w:rsidR="003E29BC" w:rsidRPr="003E29BC">
        <w:rPr>
          <w:sz w:val="22"/>
          <w:szCs w:val="22"/>
          <w:lang w:val="ro-RO"/>
        </w:rPr>
        <w:t>ui</w:t>
      </w:r>
      <w:r w:rsidR="0014286C" w:rsidRPr="003E29BC">
        <w:rPr>
          <w:sz w:val="22"/>
          <w:szCs w:val="22"/>
          <w:lang w:val="ro-RO"/>
        </w:rPr>
        <w:t xml:space="preserve"> Proprietatea:</w:t>
      </w:r>
    </w:p>
    <w:p w14:paraId="188114B9" w14:textId="77777777" w:rsidR="0014286C" w:rsidRPr="003E29BC" w:rsidRDefault="0014286C" w:rsidP="0014286C">
      <w:pPr>
        <w:pStyle w:val="ListParagraph"/>
        <w:autoSpaceDE w:val="0"/>
        <w:autoSpaceDN w:val="0"/>
        <w:ind w:left="360"/>
        <w:jc w:val="both"/>
        <w:rPr>
          <w:sz w:val="22"/>
          <w:szCs w:val="22"/>
          <w:lang w:val="ro-RO"/>
        </w:rPr>
      </w:pPr>
    </w:p>
    <w:p w14:paraId="0D1A7EB9" w14:textId="48C61E77" w:rsidR="000C2A0D" w:rsidRPr="003E29BC" w:rsidRDefault="000C2A0D" w:rsidP="000C2A0D">
      <w:pPr>
        <w:pStyle w:val="ListParagraph"/>
        <w:numPr>
          <w:ilvl w:val="0"/>
          <w:numId w:val="8"/>
        </w:numPr>
        <w:autoSpaceDE w:val="0"/>
        <w:autoSpaceDN w:val="0"/>
        <w:ind w:left="810" w:hanging="450"/>
        <w:contextualSpacing w:val="0"/>
        <w:jc w:val="both"/>
        <w:rPr>
          <w:b/>
          <w:bCs/>
          <w:sz w:val="22"/>
          <w:szCs w:val="22"/>
          <w:lang w:val="ro-RO"/>
        </w:rPr>
      </w:pPr>
      <w:r w:rsidRPr="003E29BC">
        <w:rPr>
          <w:b/>
          <w:bCs/>
          <w:sz w:val="22"/>
          <w:szCs w:val="22"/>
          <w:lang w:val="ro-RO"/>
        </w:rPr>
        <w:t>Modificarea Articolului 12 alineat (2) litera f), după cum urmează:</w:t>
      </w:r>
    </w:p>
    <w:p w14:paraId="4C7C2C04" w14:textId="77777777" w:rsidR="000C2A0D" w:rsidRPr="003E29BC" w:rsidRDefault="000C2A0D" w:rsidP="000C2A0D">
      <w:pPr>
        <w:pStyle w:val="ListParagraph"/>
        <w:ind w:left="810"/>
        <w:jc w:val="both"/>
        <w:rPr>
          <w:i/>
          <w:iCs/>
          <w:sz w:val="22"/>
          <w:szCs w:val="22"/>
          <w:lang w:val="ro-RO"/>
        </w:rPr>
      </w:pPr>
    </w:p>
    <w:p w14:paraId="52B160C1" w14:textId="77777777" w:rsidR="000C2A0D" w:rsidRPr="003E29BC" w:rsidRDefault="000C2A0D" w:rsidP="000C2A0D">
      <w:pPr>
        <w:pStyle w:val="ListParagraph"/>
        <w:ind w:left="810"/>
        <w:jc w:val="both"/>
        <w:rPr>
          <w:i/>
          <w:iCs/>
          <w:sz w:val="22"/>
          <w:szCs w:val="22"/>
          <w:lang w:val="ro-RO"/>
        </w:rPr>
      </w:pPr>
      <w:r w:rsidRPr="003E29BC">
        <w:rPr>
          <w:sz w:val="22"/>
          <w:szCs w:val="22"/>
          <w:lang w:val="ro-RO"/>
        </w:rPr>
        <w:t>“</w:t>
      </w:r>
      <w:r w:rsidRPr="003E29BC">
        <w:rPr>
          <w:i/>
          <w:iCs/>
          <w:sz w:val="22"/>
          <w:szCs w:val="22"/>
          <w:lang w:val="ro-RO"/>
        </w:rPr>
        <w:t xml:space="preserve">(2) Adunarea generală ordinară a acţionarilor are următoarele competenţe, atribuţii şi funcţii: </w:t>
      </w:r>
    </w:p>
    <w:p w14:paraId="79D9BB01" w14:textId="77777777" w:rsidR="000C2A0D" w:rsidRPr="003E29BC" w:rsidRDefault="000C2A0D" w:rsidP="000C2A0D">
      <w:pPr>
        <w:pStyle w:val="ListParagraph"/>
        <w:ind w:left="810"/>
        <w:jc w:val="both"/>
        <w:rPr>
          <w:i/>
          <w:iCs/>
          <w:sz w:val="22"/>
          <w:szCs w:val="22"/>
          <w:lang w:val="ro-RO"/>
        </w:rPr>
      </w:pPr>
      <w:r w:rsidRPr="003E29BC">
        <w:rPr>
          <w:i/>
          <w:iCs/>
          <w:sz w:val="22"/>
          <w:szCs w:val="22"/>
          <w:lang w:val="ro-RO"/>
        </w:rPr>
        <w:t>f) aprobă politica de remunerare aplicabilă membrilor Comitetului Reprezentanților și AFIA și stabileşte nivelul remuneraţiei auditorului financiar pentru servicii de audit financiar</w:t>
      </w:r>
      <w:r w:rsidRPr="003E29BC">
        <w:rPr>
          <w:sz w:val="22"/>
          <w:szCs w:val="22"/>
          <w:lang w:val="ro-RO"/>
        </w:rPr>
        <w:t>;”.</w:t>
      </w:r>
    </w:p>
    <w:p w14:paraId="30E80EF9" w14:textId="77777777" w:rsidR="000C2A0D" w:rsidRPr="003E29BC" w:rsidRDefault="000C2A0D" w:rsidP="000C2A0D">
      <w:pPr>
        <w:pStyle w:val="ListParagraph"/>
        <w:ind w:left="810"/>
        <w:jc w:val="both"/>
        <w:rPr>
          <w:b/>
          <w:bCs/>
          <w:color w:val="2F5496" w:themeColor="accent1" w:themeShade="BF"/>
          <w:sz w:val="22"/>
          <w:szCs w:val="22"/>
          <w:lang w:val="ro-RO"/>
        </w:rPr>
      </w:pPr>
    </w:p>
    <w:p w14:paraId="519338CD" w14:textId="77777777" w:rsidR="000C2A0D" w:rsidRPr="003E29BC" w:rsidRDefault="000C2A0D" w:rsidP="000C2A0D">
      <w:pPr>
        <w:pStyle w:val="ListParagraph"/>
        <w:numPr>
          <w:ilvl w:val="0"/>
          <w:numId w:val="8"/>
        </w:numPr>
        <w:autoSpaceDE w:val="0"/>
        <w:autoSpaceDN w:val="0"/>
        <w:ind w:left="810" w:hanging="450"/>
        <w:contextualSpacing w:val="0"/>
        <w:jc w:val="both"/>
        <w:rPr>
          <w:b/>
          <w:bCs/>
          <w:sz w:val="22"/>
          <w:szCs w:val="22"/>
          <w:lang w:val="ro-RO"/>
        </w:rPr>
      </w:pPr>
      <w:r w:rsidRPr="003E29BC">
        <w:rPr>
          <w:b/>
          <w:bCs/>
          <w:sz w:val="22"/>
          <w:szCs w:val="22"/>
          <w:lang w:val="ro-RO"/>
        </w:rPr>
        <w:t>Introducerea unei noi litere f</w:t>
      </w:r>
      <w:r w:rsidRPr="003E29BC">
        <w:rPr>
          <w:b/>
          <w:bCs/>
          <w:sz w:val="22"/>
          <w:szCs w:val="22"/>
          <w:vertAlign w:val="superscript"/>
          <w:lang w:val="ro-RO"/>
        </w:rPr>
        <w:t>1</w:t>
      </w:r>
      <w:r w:rsidRPr="003E29BC">
        <w:rPr>
          <w:b/>
          <w:bCs/>
          <w:sz w:val="22"/>
          <w:szCs w:val="22"/>
          <w:lang w:val="ro-RO"/>
        </w:rPr>
        <w:t>) la alineatul (2) al Articolului 12, după cum urmează:</w:t>
      </w:r>
    </w:p>
    <w:p w14:paraId="17F70237" w14:textId="77777777" w:rsidR="000C2A0D" w:rsidRPr="003E29BC" w:rsidRDefault="000C2A0D" w:rsidP="000C2A0D">
      <w:pPr>
        <w:pStyle w:val="ListParagraph"/>
        <w:ind w:left="810"/>
        <w:jc w:val="both"/>
        <w:rPr>
          <w:b/>
          <w:bCs/>
          <w:color w:val="2F5496" w:themeColor="accent1" w:themeShade="BF"/>
          <w:sz w:val="22"/>
          <w:szCs w:val="22"/>
          <w:lang w:val="ro-RO"/>
        </w:rPr>
      </w:pPr>
    </w:p>
    <w:p w14:paraId="7A1CC77A" w14:textId="77777777" w:rsidR="000C2A0D" w:rsidRPr="003E29BC" w:rsidRDefault="000C2A0D" w:rsidP="000C2A0D">
      <w:pPr>
        <w:pStyle w:val="ListParagraph"/>
        <w:ind w:left="810"/>
        <w:jc w:val="both"/>
        <w:rPr>
          <w:i/>
          <w:iCs/>
          <w:sz w:val="22"/>
          <w:szCs w:val="22"/>
          <w:lang w:val="ro-RO"/>
        </w:rPr>
      </w:pPr>
      <w:r w:rsidRPr="003E29BC">
        <w:rPr>
          <w:sz w:val="22"/>
          <w:szCs w:val="22"/>
          <w:lang w:val="ro-RO"/>
        </w:rPr>
        <w:t>“</w:t>
      </w:r>
      <w:r w:rsidRPr="003E29BC">
        <w:rPr>
          <w:i/>
          <w:iCs/>
          <w:sz w:val="22"/>
          <w:szCs w:val="22"/>
          <w:lang w:val="ro-RO"/>
        </w:rPr>
        <w:t>(2) Adunarea generală ordinară a acţionarilor are următoarele competenţe, atribuţii şi funcţii:</w:t>
      </w:r>
    </w:p>
    <w:p w14:paraId="3D1D88CF" w14:textId="77777777" w:rsidR="000C2A0D" w:rsidRPr="003E29BC" w:rsidRDefault="000C2A0D" w:rsidP="000C2A0D">
      <w:pPr>
        <w:pStyle w:val="ListParagraph"/>
        <w:ind w:left="810"/>
        <w:jc w:val="both"/>
        <w:rPr>
          <w:i/>
          <w:iCs/>
          <w:sz w:val="22"/>
          <w:szCs w:val="22"/>
          <w:lang w:val="ro-RO"/>
        </w:rPr>
      </w:pPr>
    </w:p>
    <w:p w14:paraId="31163FD9" w14:textId="77777777" w:rsidR="000C2A0D" w:rsidRPr="003E29BC" w:rsidRDefault="000C2A0D" w:rsidP="000C2A0D">
      <w:pPr>
        <w:pStyle w:val="ListParagraph"/>
        <w:ind w:left="810"/>
        <w:jc w:val="both"/>
        <w:rPr>
          <w:i/>
          <w:iCs/>
          <w:sz w:val="22"/>
          <w:szCs w:val="22"/>
          <w:lang w:val="ro-RO"/>
        </w:rPr>
      </w:pPr>
      <w:r w:rsidRPr="003E29BC">
        <w:rPr>
          <w:i/>
          <w:iCs/>
          <w:sz w:val="22"/>
          <w:szCs w:val="22"/>
          <w:lang w:val="ro-RO"/>
        </w:rPr>
        <w:t>f</w:t>
      </w:r>
      <w:r w:rsidRPr="003E29BC">
        <w:rPr>
          <w:i/>
          <w:iCs/>
          <w:sz w:val="22"/>
          <w:szCs w:val="22"/>
          <w:vertAlign w:val="superscript"/>
          <w:lang w:val="ro-RO"/>
        </w:rPr>
        <w:t>1</w:t>
      </w:r>
      <w:r w:rsidRPr="003E29BC">
        <w:rPr>
          <w:i/>
          <w:iCs/>
          <w:sz w:val="22"/>
          <w:szCs w:val="22"/>
          <w:lang w:val="ro-RO"/>
        </w:rPr>
        <w:t>) votează anual raportul de remunerare aferent celui mai recent exerciţiu financiar; acest vot are caracter consultativ și Fondul Proprietatea va explica în următorul raport de remunerare modul în care votul adunării generale a fost luat în considerare;</w:t>
      </w:r>
      <w:r w:rsidRPr="003E29BC">
        <w:rPr>
          <w:sz w:val="22"/>
          <w:szCs w:val="22"/>
          <w:lang w:val="ro-RO"/>
        </w:rPr>
        <w:t>”.</w:t>
      </w:r>
    </w:p>
    <w:p w14:paraId="2AD30039" w14:textId="242896F2" w:rsidR="000C2A0D" w:rsidRPr="003E29BC" w:rsidRDefault="000C2A0D" w:rsidP="000C2A0D">
      <w:pPr>
        <w:pStyle w:val="ListParagraph"/>
        <w:numPr>
          <w:ilvl w:val="0"/>
          <w:numId w:val="8"/>
        </w:numPr>
        <w:autoSpaceDE w:val="0"/>
        <w:autoSpaceDN w:val="0"/>
        <w:ind w:left="810" w:hanging="450"/>
        <w:contextualSpacing w:val="0"/>
        <w:jc w:val="both"/>
        <w:rPr>
          <w:b/>
          <w:bCs/>
          <w:sz w:val="22"/>
          <w:szCs w:val="22"/>
          <w:lang w:val="ro-RO"/>
        </w:rPr>
      </w:pPr>
      <w:r w:rsidRPr="003E29BC">
        <w:rPr>
          <w:b/>
          <w:bCs/>
          <w:sz w:val="22"/>
          <w:szCs w:val="22"/>
          <w:lang w:val="ro-RO"/>
        </w:rPr>
        <w:lastRenderedPageBreak/>
        <w:t>Modificarea Articolului 28 alineatele (2), (3) și (5) (astfel cum au fost a</w:t>
      </w:r>
      <w:r w:rsidR="003E29BC" w:rsidRPr="003E29BC">
        <w:rPr>
          <w:b/>
          <w:bCs/>
          <w:sz w:val="22"/>
          <w:szCs w:val="22"/>
          <w:lang w:val="ro-RO"/>
        </w:rPr>
        <w:t>vizate</w:t>
      </w:r>
      <w:r w:rsidRPr="003E29BC">
        <w:rPr>
          <w:b/>
          <w:bCs/>
          <w:sz w:val="22"/>
          <w:szCs w:val="22"/>
          <w:lang w:val="ro-RO"/>
        </w:rPr>
        <w:t xml:space="preserve"> de ASF prin Avizul nr. 164/22 iulie 2020), după cum urmează:</w:t>
      </w:r>
    </w:p>
    <w:p w14:paraId="7BBC5B54" w14:textId="77777777" w:rsidR="000C2A0D" w:rsidRPr="003E29BC" w:rsidRDefault="000C2A0D" w:rsidP="000C2A0D">
      <w:pPr>
        <w:pStyle w:val="ListParagraph"/>
        <w:ind w:left="810"/>
        <w:jc w:val="both"/>
        <w:rPr>
          <w:i/>
          <w:iCs/>
          <w:sz w:val="22"/>
          <w:szCs w:val="22"/>
          <w:lang w:val="ro-RO"/>
        </w:rPr>
      </w:pPr>
    </w:p>
    <w:p w14:paraId="5799FA51" w14:textId="3738E9D7" w:rsidR="000C2A0D" w:rsidRPr="003E29BC" w:rsidRDefault="000C2A0D" w:rsidP="000C2A0D">
      <w:pPr>
        <w:pStyle w:val="ListParagraph"/>
        <w:ind w:left="810"/>
        <w:jc w:val="both"/>
        <w:rPr>
          <w:i/>
          <w:iCs/>
          <w:sz w:val="22"/>
          <w:szCs w:val="22"/>
          <w:lang w:val="ro-RO"/>
        </w:rPr>
      </w:pPr>
      <w:r w:rsidRPr="003E29BC">
        <w:rPr>
          <w:sz w:val="22"/>
          <w:szCs w:val="22"/>
          <w:lang w:val="ro-RO"/>
        </w:rPr>
        <w:t>“</w:t>
      </w:r>
      <w:r w:rsidRPr="003E29BC">
        <w:rPr>
          <w:i/>
          <w:iCs/>
          <w:sz w:val="22"/>
          <w:szCs w:val="22"/>
          <w:lang w:val="ro-RO"/>
        </w:rPr>
        <w:t>(2) Profitul contabil net al Fondului Proprietatea, astfel cum rezultă din situațiile financiare auditate, se va repartiza conform hotărârii adunării generale a acționarilor și dispozițiilor legale în vigoare.</w:t>
      </w:r>
    </w:p>
    <w:p w14:paraId="4924E944" w14:textId="77777777" w:rsidR="000C2A0D" w:rsidRPr="003E29BC" w:rsidRDefault="000C2A0D" w:rsidP="000C2A0D">
      <w:pPr>
        <w:pStyle w:val="ListParagraph"/>
        <w:ind w:left="810"/>
        <w:jc w:val="both"/>
        <w:rPr>
          <w:i/>
          <w:iCs/>
          <w:sz w:val="22"/>
          <w:szCs w:val="22"/>
          <w:lang w:val="ro-RO"/>
        </w:rPr>
      </w:pPr>
      <w:r w:rsidRPr="003E29BC">
        <w:rPr>
          <w:i/>
          <w:iCs/>
          <w:sz w:val="22"/>
          <w:szCs w:val="22"/>
          <w:lang w:val="ro-RO"/>
        </w:rPr>
        <w:t>(3) Fondul Proprietatea constituie rezervele legale și orice alte rezerve, în condițiile legii.</w:t>
      </w:r>
    </w:p>
    <w:p w14:paraId="2815A880" w14:textId="77777777" w:rsidR="000C2A0D" w:rsidRPr="003E29BC" w:rsidRDefault="000C2A0D" w:rsidP="000C2A0D">
      <w:pPr>
        <w:pStyle w:val="ListParagraph"/>
        <w:ind w:left="810"/>
        <w:jc w:val="both"/>
        <w:rPr>
          <w:i/>
          <w:iCs/>
          <w:sz w:val="22"/>
          <w:szCs w:val="22"/>
          <w:lang w:val="ro-RO"/>
        </w:rPr>
      </w:pPr>
      <w:r w:rsidRPr="003E29BC">
        <w:rPr>
          <w:i/>
          <w:iCs/>
          <w:sz w:val="22"/>
          <w:szCs w:val="22"/>
          <w:lang w:val="ro-RO"/>
        </w:rPr>
        <w:t>(..)</w:t>
      </w:r>
    </w:p>
    <w:p w14:paraId="034F1E4B" w14:textId="78671774" w:rsidR="000C2A0D" w:rsidRPr="003E29BC" w:rsidRDefault="000C2A0D" w:rsidP="003E29BC">
      <w:pPr>
        <w:pStyle w:val="ListParagraph"/>
        <w:ind w:left="810"/>
        <w:jc w:val="both"/>
        <w:rPr>
          <w:i/>
          <w:iCs/>
          <w:sz w:val="22"/>
          <w:szCs w:val="22"/>
          <w:lang w:val="ro-RO"/>
        </w:rPr>
      </w:pPr>
      <w:r w:rsidRPr="003E29BC">
        <w:rPr>
          <w:i/>
          <w:iCs/>
          <w:sz w:val="22"/>
          <w:szCs w:val="22"/>
          <w:lang w:val="ro-RO"/>
        </w:rPr>
        <w:t>(5) Dividendele se repartizează acționarilor proporțional cu numărul de acțiuni plătite pe care le dețin la data de înregistrare</w:t>
      </w:r>
      <w:r w:rsidR="003E29BC" w:rsidRPr="003E29BC">
        <w:rPr>
          <w:i/>
          <w:iCs/>
          <w:sz w:val="22"/>
          <w:szCs w:val="22"/>
          <w:lang w:val="ro-RO"/>
        </w:rPr>
        <w:t>.</w:t>
      </w:r>
      <w:r w:rsidRPr="003E29BC">
        <w:rPr>
          <w:sz w:val="22"/>
          <w:szCs w:val="22"/>
          <w:lang w:val="ro-RO"/>
        </w:rPr>
        <w:t>”</w:t>
      </w:r>
    </w:p>
    <w:p w14:paraId="0D49CE42" w14:textId="77777777" w:rsidR="000C2A0D" w:rsidRPr="003E29BC" w:rsidRDefault="000C2A0D" w:rsidP="000C2A0D">
      <w:pPr>
        <w:pStyle w:val="ListParagraph"/>
        <w:ind w:left="450"/>
        <w:jc w:val="both"/>
        <w:rPr>
          <w:color w:val="2F5496" w:themeColor="accent1" w:themeShade="BF"/>
          <w:sz w:val="22"/>
          <w:szCs w:val="22"/>
          <w:lang w:val="ro-RO"/>
        </w:rPr>
      </w:pPr>
    </w:p>
    <w:p w14:paraId="637A777E" w14:textId="400E81FA" w:rsidR="000C2A0D" w:rsidRPr="003E29BC" w:rsidRDefault="000C2A0D" w:rsidP="000C2A0D">
      <w:pPr>
        <w:pStyle w:val="ListParagraph"/>
        <w:numPr>
          <w:ilvl w:val="0"/>
          <w:numId w:val="8"/>
        </w:numPr>
        <w:autoSpaceDE w:val="0"/>
        <w:autoSpaceDN w:val="0"/>
        <w:ind w:left="810" w:hanging="450"/>
        <w:contextualSpacing w:val="0"/>
        <w:jc w:val="both"/>
        <w:rPr>
          <w:b/>
          <w:bCs/>
          <w:sz w:val="22"/>
          <w:szCs w:val="22"/>
          <w:lang w:val="ro-RO"/>
        </w:rPr>
      </w:pPr>
      <w:r w:rsidRPr="003E29BC">
        <w:rPr>
          <w:b/>
          <w:bCs/>
          <w:sz w:val="22"/>
          <w:szCs w:val="22"/>
          <w:lang w:val="ro-RO"/>
        </w:rPr>
        <w:t>Modificarea Articolului 31 alineat (1) litera d) (astfel cum a fost a</w:t>
      </w:r>
      <w:r w:rsidR="003E29BC" w:rsidRPr="003E29BC">
        <w:rPr>
          <w:b/>
          <w:bCs/>
          <w:sz w:val="22"/>
          <w:szCs w:val="22"/>
          <w:lang w:val="ro-RO"/>
        </w:rPr>
        <w:t>vizat</w:t>
      </w:r>
      <w:r w:rsidRPr="003E29BC">
        <w:rPr>
          <w:b/>
          <w:bCs/>
          <w:sz w:val="22"/>
          <w:szCs w:val="22"/>
          <w:lang w:val="ro-RO"/>
        </w:rPr>
        <w:t xml:space="preserve"> de ASF prin Avizul nr. 164/22 iulie 2020), după cum urmează:</w:t>
      </w:r>
    </w:p>
    <w:p w14:paraId="6C471279" w14:textId="77777777" w:rsidR="000C2A0D" w:rsidRPr="003E29BC" w:rsidRDefault="000C2A0D" w:rsidP="000C2A0D">
      <w:pPr>
        <w:pStyle w:val="ListParagraph"/>
        <w:ind w:left="810"/>
        <w:jc w:val="both"/>
        <w:rPr>
          <w:color w:val="2F5496" w:themeColor="accent1" w:themeShade="BF"/>
          <w:sz w:val="22"/>
          <w:szCs w:val="22"/>
          <w:lang w:val="ro-RO"/>
        </w:rPr>
      </w:pPr>
    </w:p>
    <w:p w14:paraId="54C80E2D" w14:textId="73743F7F" w:rsidR="000C2A0D" w:rsidRPr="003E29BC" w:rsidRDefault="000C2A0D" w:rsidP="003E29BC">
      <w:pPr>
        <w:pStyle w:val="ListParagraph"/>
        <w:ind w:left="810"/>
        <w:jc w:val="both"/>
        <w:rPr>
          <w:i/>
          <w:iCs/>
          <w:sz w:val="22"/>
          <w:szCs w:val="22"/>
          <w:lang w:val="ro-RO"/>
        </w:rPr>
      </w:pPr>
      <w:r w:rsidRPr="003E29BC">
        <w:rPr>
          <w:i/>
          <w:iCs/>
          <w:sz w:val="22"/>
          <w:szCs w:val="22"/>
          <w:lang w:val="ro-RO"/>
        </w:rPr>
        <w:t>“d) în urma pierderilor, astfel cum rezultă din situațiile financiare auditate, dacă valoarea activului net, determinată ca diferență între totalul activelor și datoriile societății, ajunge să reprezinte mai puțin de jumătate din valoarea capitalului social subscris și dacă, cel târziu până la încheierea exercițiului financiar ulterior celui în care au fost constatate pierderile, adunarea generală a acționarilor nu procedează la reducerea capitalului social cu o sumă cel puțin egală cu cea a pierderilor care nu au putut fi acoperite din rezerve sau la reconstituirea activului net al societății până la nivelul unei valori cel puțin egale cu jumătate din capitalul social subscri</w:t>
      </w:r>
      <w:r w:rsidR="003E29BC" w:rsidRPr="003E29BC">
        <w:rPr>
          <w:i/>
          <w:iCs/>
          <w:sz w:val="22"/>
          <w:szCs w:val="22"/>
          <w:lang w:val="ro-RO"/>
        </w:rPr>
        <w:t>s;</w:t>
      </w:r>
      <w:r w:rsidRPr="003E29BC">
        <w:rPr>
          <w:i/>
          <w:iCs/>
          <w:sz w:val="22"/>
          <w:szCs w:val="22"/>
          <w:lang w:val="ro-RO"/>
        </w:rPr>
        <w:t>”.</w:t>
      </w:r>
    </w:p>
    <w:p w14:paraId="4DB4D11D" w14:textId="77777777" w:rsidR="003E29BC" w:rsidRPr="003E29BC" w:rsidRDefault="003E29BC" w:rsidP="003E29BC">
      <w:pPr>
        <w:pStyle w:val="ListParagraph"/>
        <w:ind w:left="810"/>
        <w:jc w:val="both"/>
        <w:rPr>
          <w:i/>
          <w:iCs/>
          <w:sz w:val="22"/>
          <w:szCs w:val="22"/>
          <w:lang w:val="ro-RO"/>
        </w:rPr>
      </w:pPr>
    </w:p>
    <w:p w14:paraId="19D4BFDF" w14:textId="77777777" w:rsidR="000C2A0D" w:rsidRPr="003E29BC" w:rsidRDefault="000C2A0D" w:rsidP="000C2A0D">
      <w:pPr>
        <w:pStyle w:val="ListParagraph"/>
        <w:numPr>
          <w:ilvl w:val="0"/>
          <w:numId w:val="8"/>
        </w:numPr>
        <w:autoSpaceDE w:val="0"/>
        <w:autoSpaceDN w:val="0"/>
        <w:ind w:left="810" w:hanging="450"/>
        <w:contextualSpacing w:val="0"/>
        <w:jc w:val="both"/>
        <w:rPr>
          <w:b/>
          <w:bCs/>
          <w:sz w:val="22"/>
          <w:szCs w:val="22"/>
          <w:lang w:val="ro-RO"/>
        </w:rPr>
      </w:pPr>
      <w:r w:rsidRPr="003E29BC">
        <w:rPr>
          <w:b/>
          <w:bCs/>
          <w:sz w:val="22"/>
          <w:szCs w:val="22"/>
          <w:lang w:val="ro-RO"/>
        </w:rPr>
        <w:t>Modificarea Articolului 33, după cum urmează:</w:t>
      </w:r>
    </w:p>
    <w:p w14:paraId="11D19A97" w14:textId="77777777" w:rsidR="000C2A0D" w:rsidRPr="003E29BC" w:rsidRDefault="000C2A0D" w:rsidP="000C2A0D">
      <w:pPr>
        <w:pStyle w:val="ListParagraph"/>
        <w:ind w:left="450"/>
        <w:jc w:val="both"/>
        <w:rPr>
          <w:color w:val="2F5496" w:themeColor="accent1" w:themeShade="BF"/>
          <w:sz w:val="22"/>
          <w:szCs w:val="22"/>
          <w:lang w:val="ro-RO"/>
        </w:rPr>
      </w:pPr>
    </w:p>
    <w:p w14:paraId="31245EC2" w14:textId="77777777" w:rsidR="000C2A0D" w:rsidRPr="003E29BC" w:rsidRDefault="000C2A0D" w:rsidP="00BE05A8">
      <w:pPr>
        <w:pStyle w:val="ListParagraph"/>
        <w:ind w:left="810"/>
        <w:jc w:val="both"/>
        <w:rPr>
          <w:i/>
          <w:iCs/>
          <w:sz w:val="22"/>
          <w:szCs w:val="22"/>
          <w:lang w:val="ro-RO"/>
        </w:rPr>
      </w:pPr>
      <w:r w:rsidRPr="003E29BC">
        <w:rPr>
          <w:sz w:val="22"/>
          <w:szCs w:val="22"/>
          <w:lang w:val="ro-RO"/>
        </w:rPr>
        <w:t>“</w:t>
      </w:r>
      <w:r w:rsidRPr="003E29BC">
        <w:rPr>
          <w:i/>
          <w:iCs/>
          <w:sz w:val="22"/>
          <w:szCs w:val="22"/>
          <w:lang w:val="ro-RO"/>
        </w:rPr>
        <w:t>(1) În vederea determinării valorii activului net al Fondului Proprietatea, deținerile din portofoliu sunt evaluate şi reflectate în activul net al Fondului, la valori stabilite în conformitate cu reglementările contabile în vigoare şi cu prevederile reglementarilor in vigoare. Valoarea activului net se determină ca diferență între valoarea totală a activelor şi valoarea însumată a tuturor datoriilor, provizioanelor şi veniturilor înregistrate în avans.</w:t>
      </w:r>
    </w:p>
    <w:p w14:paraId="5B541264" w14:textId="77777777" w:rsidR="000C2A0D" w:rsidRPr="003E29BC" w:rsidRDefault="000C2A0D" w:rsidP="00BE05A8">
      <w:pPr>
        <w:pStyle w:val="ListParagraph"/>
        <w:ind w:left="810"/>
        <w:jc w:val="both"/>
        <w:rPr>
          <w:i/>
          <w:iCs/>
          <w:sz w:val="22"/>
          <w:szCs w:val="22"/>
          <w:lang w:val="ro-RO"/>
        </w:rPr>
      </w:pPr>
      <w:r w:rsidRPr="003E29BC">
        <w:rPr>
          <w:i/>
          <w:iCs/>
          <w:sz w:val="22"/>
          <w:szCs w:val="22"/>
          <w:lang w:val="ro-RO"/>
        </w:rPr>
        <w:t>(2) Valoarea totală a activelor se calculează conform reglementărilor legale în vigoare, prin cumularea:</w:t>
      </w:r>
    </w:p>
    <w:p w14:paraId="43525EF8" w14:textId="77777777" w:rsidR="000C2A0D" w:rsidRPr="003E29BC" w:rsidRDefault="000C2A0D" w:rsidP="00BE05A8">
      <w:pPr>
        <w:pStyle w:val="ListParagraph"/>
        <w:ind w:left="810"/>
        <w:jc w:val="both"/>
        <w:rPr>
          <w:i/>
          <w:iCs/>
          <w:sz w:val="22"/>
          <w:szCs w:val="22"/>
          <w:lang w:val="ro-RO"/>
        </w:rPr>
      </w:pPr>
      <w:r w:rsidRPr="003E29BC">
        <w:rPr>
          <w:i/>
          <w:iCs/>
          <w:sz w:val="22"/>
          <w:szCs w:val="22"/>
          <w:lang w:val="ro-RO"/>
        </w:rPr>
        <w:t xml:space="preserve">a) activelor imobilizate </w:t>
      </w:r>
    </w:p>
    <w:p w14:paraId="4A12255D" w14:textId="77777777" w:rsidR="000C2A0D" w:rsidRPr="003E29BC" w:rsidRDefault="000C2A0D" w:rsidP="00BE05A8">
      <w:pPr>
        <w:pStyle w:val="ListParagraph"/>
        <w:ind w:left="810"/>
        <w:jc w:val="both"/>
        <w:rPr>
          <w:i/>
          <w:iCs/>
          <w:sz w:val="22"/>
          <w:szCs w:val="22"/>
          <w:lang w:val="ro-RO"/>
        </w:rPr>
      </w:pPr>
      <w:r w:rsidRPr="003E29BC">
        <w:rPr>
          <w:i/>
          <w:iCs/>
          <w:sz w:val="22"/>
          <w:szCs w:val="22"/>
          <w:lang w:val="ro-RO"/>
        </w:rPr>
        <w:t>b) activelor circulante;</w:t>
      </w:r>
    </w:p>
    <w:p w14:paraId="35302F63" w14:textId="77777777" w:rsidR="000C2A0D" w:rsidRPr="003E29BC" w:rsidRDefault="000C2A0D" w:rsidP="00BE05A8">
      <w:pPr>
        <w:pStyle w:val="ListParagraph"/>
        <w:ind w:left="810"/>
        <w:jc w:val="both"/>
        <w:rPr>
          <w:i/>
          <w:iCs/>
          <w:sz w:val="22"/>
          <w:szCs w:val="22"/>
          <w:lang w:val="ro-RO"/>
        </w:rPr>
      </w:pPr>
      <w:r w:rsidRPr="003E29BC">
        <w:rPr>
          <w:i/>
          <w:iCs/>
          <w:sz w:val="22"/>
          <w:szCs w:val="22"/>
          <w:lang w:val="ro-RO"/>
        </w:rPr>
        <w:t>c) instrumentelor financiare derivate;</w:t>
      </w:r>
    </w:p>
    <w:p w14:paraId="1496B133" w14:textId="77777777" w:rsidR="000C2A0D" w:rsidRPr="003E29BC" w:rsidRDefault="000C2A0D" w:rsidP="00BE05A8">
      <w:pPr>
        <w:pStyle w:val="ListParagraph"/>
        <w:ind w:left="810"/>
        <w:jc w:val="both"/>
        <w:rPr>
          <w:i/>
          <w:iCs/>
          <w:sz w:val="22"/>
          <w:szCs w:val="22"/>
          <w:lang w:val="ro-RO"/>
        </w:rPr>
      </w:pPr>
      <w:r w:rsidRPr="003E29BC">
        <w:rPr>
          <w:i/>
          <w:iCs/>
          <w:sz w:val="22"/>
          <w:szCs w:val="22"/>
          <w:lang w:val="ro-RO"/>
        </w:rPr>
        <w:t>d) cheltuielilor înregistrate în avans.</w:t>
      </w:r>
    </w:p>
    <w:p w14:paraId="7418A8E6" w14:textId="77777777" w:rsidR="000C2A0D" w:rsidRPr="003E29BC" w:rsidRDefault="000C2A0D" w:rsidP="00BE05A8">
      <w:pPr>
        <w:pStyle w:val="ListParagraph"/>
        <w:ind w:left="810"/>
        <w:jc w:val="both"/>
        <w:rPr>
          <w:i/>
          <w:iCs/>
          <w:sz w:val="22"/>
          <w:szCs w:val="22"/>
          <w:lang w:val="ro-RO"/>
        </w:rPr>
      </w:pPr>
      <w:r w:rsidRPr="003E29BC">
        <w:rPr>
          <w:i/>
          <w:iCs/>
          <w:sz w:val="22"/>
          <w:szCs w:val="22"/>
          <w:lang w:val="ro-RO"/>
        </w:rPr>
        <w:t xml:space="preserve">(3) Valoarea totală a datoriilor, provizioanelor şi a veniturilor înregistrate în avans se determină pe baza informațiilor furnizate de contabilitatea proprie organizată şi condusă în conformitate cu prevederile legale în vigoare. </w:t>
      </w:r>
    </w:p>
    <w:p w14:paraId="7114624F" w14:textId="77777777" w:rsidR="000C2A0D" w:rsidRPr="003E29BC" w:rsidRDefault="000C2A0D" w:rsidP="00BE05A8">
      <w:pPr>
        <w:pStyle w:val="ListParagraph"/>
        <w:ind w:left="810"/>
        <w:jc w:val="both"/>
        <w:rPr>
          <w:i/>
          <w:iCs/>
          <w:sz w:val="22"/>
          <w:szCs w:val="22"/>
          <w:lang w:val="ro-RO"/>
        </w:rPr>
      </w:pPr>
      <w:r w:rsidRPr="003E29BC">
        <w:rPr>
          <w:i/>
          <w:iCs/>
          <w:sz w:val="22"/>
          <w:szCs w:val="22"/>
          <w:lang w:val="ro-RO"/>
        </w:rPr>
        <w:t>(4) Calculul valorii activului net al Fondului este efectuat de către Administratorul Fondului şi certificat de către banca depozitară, lunar, pentru ultima zi calendaristică a lunii, precum și în situația majorărilor sau reducerilor de capital social, respectiv pentru data înregistrării la Registrul Comerțului a unor astfel de majorări sau reduceri de capital social</w:t>
      </w:r>
      <w:r w:rsidRPr="003E29BC">
        <w:rPr>
          <w:sz w:val="22"/>
          <w:szCs w:val="22"/>
          <w:lang w:val="ro-RO"/>
        </w:rPr>
        <w:t xml:space="preserve">”. </w:t>
      </w:r>
    </w:p>
    <w:p w14:paraId="2B7516C5" w14:textId="77777777" w:rsidR="00347FA7" w:rsidRPr="003E29BC" w:rsidRDefault="00347FA7" w:rsidP="00347FA7">
      <w:pPr>
        <w:pStyle w:val="ListParagraph"/>
        <w:autoSpaceDE w:val="0"/>
        <w:autoSpaceDN w:val="0"/>
        <w:ind w:left="360"/>
        <w:contextualSpacing w:val="0"/>
        <w:jc w:val="both"/>
        <w:rPr>
          <w:sz w:val="22"/>
          <w:szCs w:val="22"/>
          <w:lang w:val="ro-RO"/>
        </w:rPr>
      </w:pPr>
    </w:p>
    <w:tbl>
      <w:tblPr>
        <w:tblW w:w="0" w:type="auto"/>
        <w:tblInd w:w="879" w:type="dxa"/>
        <w:tblLook w:val="04A0" w:firstRow="1" w:lastRow="0" w:firstColumn="1" w:lastColumn="0" w:noHBand="0" w:noVBand="1"/>
      </w:tblPr>
      <w:tblGrid>
        <w:gridCol w:w="1182"/>
        <w:gridCol w:w="1439"/>
        <w:gridCol w:w="1359"/>
      </w:tblGrid>
      <w:tr w:rsidR="00347FA7" w:rsidRPr="003E29BC" w14:paraId="154073D5" w14:textId="77777777" w:rsidTr="00D86680">
        <w:trPr>
          <w:trHeight w:val="300"/>
        </w:trPr>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F747AD" w14:textId="77777777" w:rsidR="00347FA7" w:rsidRPr="003E29BC" w:rsidRDefault="00347FA7" w:rsidP="00D86680">
            <w:pPr>
              <w:jc w:val="both"/>
              <w:rPr>
                <w:sz w:val="22"/>
                <w:szCs w:val="22"/>
                <w:lang w:val="ro-RO"/>
              </w:rPr>
            </w:pPr>
            <w:r w:rsidRPr="003E29BC">
              <w:rPr>
                <w:sz w:val="22"/>
                <w:szCs w:val="22"/>
                <w:lang w:val="ro-RO"/>
              </w:rPr>
              <w:t xml:space="preserve">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14:paraId="3A8595F5" w14:textId="77777777" w:rsidR="00347FA7" w:rsidRPr="003E29BC" w:rsidRDefault="00347FA7" w:rsidP="00D86680">
            <w:pPr>
              <w:jc w:val="both"/>
              <w:rPr>
                <w:sz w:val="22"/>
                <w:szCs w:val="22"/>
                <w:lang w:val="ro-RO"/>
              </w:rPr>
            </w:pPr>
            <w:r w:rsidRPr="003E29BC">
              <w:rPr>
                <w:sz w:val="22"/>
                <w:szCs w:val="22"/>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14:paraId="31D6B73D" w14:textId="77777777" w:rsidR="00347FA7" w:rsidRPr="003E29BC" w:rsidRDefault="00347FA7" w:rsidP="00D86680">
            <w:pPr>
              <w:jc w:val="both"/>
              <w:rPr>
                <w:sz w:val="22"/>
                <w:szCs w:val="22"/>
                <w:lang w:val="ro-RO"/>
              </w:rPr>
            </w:pPr>
            <w:r w:rsidRPr="003E29BC">
              <w:rPr>
                <w:sz w:val="22"/>
                <w:szCs w:val="22"/>
                <w:lang w:val="ro-RO"/>
              </w:rPr>
              <w:t> ABȚINERE</w:t>
            </w:r>
          </w:p>
        </w:tc>
      </w:tr>
      <w:tr w:rsidR="00347FA7" w:rsidRPr="003E29BC" w14:paraId="414C0B3D" w14:textId="77777777" w:rsidTr="00D86680">
        <w:trPr>
          <w:trHeight w:val="300"/>
        </w:trPr>
        <w:tc>
          <w:tcPr>
            <w:tcW w:w="1127" w:type="dxa"/>
            <w:tcBorders>
              <w:top w:val="nil"/>
              <w:left w:val="single" w:sz="4" w:space="0" w:color="auto"/>
              <w:bottom w:val="single" w:sz="4" w:space="0" w:color="auto"/>
              <w:right w:val="single" w:sz="4" w:space="0" w:color="auto"/>
            </w:tcBorders>
            <w:shd w:val="clear" w:color="auto" w:fill="auto"/>
            <w:noWrap/>
            <w:vAlign w:val="bottom"/>
            <w:hideMark/>
          </w:tcPr>
          <w:p w14:paraId="64A86F98" w14:textId="77777777" w:rsidR="00347FA7" w:rsidRPr="003E29BC" w:rsidRDefault="00347FA7" w:rsidP="00D86680">
            <w:pPr>
              <w:jc w:val="both"/>
              <w:rPr>
                <w:sz w:val="22"/>
                <w:szCs w:val="22"/>
                <w:lang w:val="ro-RO"/>
              </w:rPr>
            </w:pPr>
            <w:r w:rsidRPr="003E29BC">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14:paraId="2CCE036B" w14:textId="77777777" w:rsidR="00347FA7" w:rsidRPr="003E29BC" w:rsidRDefault="00347FA7" w:rsidP="00D86680">
            <w:pPr>
              <w:jc w:val="both"/>
              <w:rPr>
                <w:sz w:val="22"/>
                <w:szCs w:val="22"/>
                <w:lang w:val="ro-RO"/>
              </w:rPr>
            </w:pPr>
            <w:r w:rsidRPr="003E29BC">
              <w:rPr>
                <w:sz w:val="22"/>
                <w:szCs w:val="22"/>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14:paraId="7665FA9B" w14:textId="77777777" w:rsidR="00347FA7" w:rsidRPr="003E29BC" w:rsidRDefault="00347FA7" w:rsidP="00D86680">
            <w:pPr>
              <w:jc w:val="both"/>
              <w:rPr>
                <w:sz w:val="22"/>
                <w:szCs w:val="22"/>
                <w:lang w:val="ro-RO"/>
              </w:rPr>
            </w:pPr>
            <w:r w:rsidRPr="003E29BC">
              <w:rPr>
                <w:sz w:val="22"/>
                <w:szCs w:val="22"/>
                <w:lang w:val="ro-RO"/>
              </w:rPr>
              <w:t> </w:t>
            </w:r>
          </w:p>
        </w:tc>
      </w:tr>
    </w:tbl>
    <w:p w14:paraId="1D57F19D" w14:textId="77777777" w:rsidR="00347FA7" w:rsidRPr="003E29BC" w:rsidRDefault="00347FA7" w:rsidP="00347FA7">
      <w:pPr>
        <w:autoSpaceDE w:val="0"/>
        <w:autoSpaceDN w:val="0"/>
        <w:jc w:val="both"/>
        <w:rPr>
          <w:sz w:val="22"/>
          <w:szCs w:val="22"/>
          <w:lang w:val="ro-RO"/>
        </w:rPr>
      </w:pPr>
    </w:p>
    <w:p w14:paraId="51DCCE54" w14:textId="2CC7279E" w:rsidR="00347FA7" w:rsidRPr="003E29BC" w:rsidRDefault="00347FA7" w:rsidP="00347FA7">
      <w:pPr>
        <w:ind w:left="360"/>
        <w:jc w:val="both"/>
        <w:rPr>
          <w:sz w:val="22"/>
          <w:szCs w:val="22"/>
          <w:lang w:val="ro-RO" w:eastAsia="ro-RO"/>
        </w:rPr>
      </w:pPr>
      <w:r w:rsidRPr="003E29BC">
        <w:rPr>
          <w:i/>
          <w:sz w:val="22"/>
          <w:szCs w:val="22"/>
          <w:highlight w:val="yellow"/>
          <w:lang w:val="ro-RO" w:eastAsia="ro-RO"/>
        </w:rPr>
        <w:t>Notă: Indicaţi votul dvs. prin bifarea cu un „X” a uneia dintre căsuţele pentru variantele „PENTRU”, „ÎMPOTRIVĂ” sau „ABŢINERE”. În situaţia în care se bifează cu „X” mai mult de o căsuţă sau nu se bifează nicio căsuţă, votul respectiv este considerat nul/ nu se consideră exercitat</w:t>
      </w:r>
      <w:r w:rsidRPr="003E29BC">
        <w:rPr>
          <w:sz w:val="22"/>
          <w:szCs w:val="22"/>
          <w:highlight w:val="yellow"/>
          <w:lang w:val="ro-RO" w:eastAsia="ro-RO"/>
        </w:rPr>
        <w:t>.</w:t>
      </w:r>
    </w:p>
    <w:p w14:paraId="6F47A952" w14:textId="77777777" w:rsidR="003E29BC" w:rsidRPr="003E29BC" w:rsidRDefault="003E29BC" w:rsidP="00347FA7">
      <w:pPr>
        <w:ind w:left="360"/>
        <w:jc w:val="both"/>
        <w:rPr>
          <w:sz w:val="22"/>
          <w:szCs w:val="22"/>
          <w:lang w:val="ro-RO"/>
        </w:rPr>
      </w:pPr>
    </w:p>
    <w:bookmarkEnd w:id="0"/>
    <w:p w14:paraId="18B661FB" w14:textId="7A5E117A" w:rsidR="00CD3572" w:rsidRPr="003E29BC" w:rsidRDefault="00DA49D4" w:rsidP="00CD3572">
      <w:pPr>
        <w:pStyle w:val="ListParagraph"/>
        <w:numPr>
          <w:ilvl w:val="0"/>
          <w:numId w:val="1"/>
        </w:numPr>
        <w:autoSpaceDE w:val="0"/>
        <w:autoSpaceDN w:val="0"/>
        <w:ind w:left="360"/>
        <w:contextualSpacing w:val="0"/>
        <w:jc w:val="both"/>
        <w:rPr>
          <w:color w:val="2F5496" w:themeColor="accent1" w:themeShade="BF"/>
          <w:sz w:val="22"/>
          <w:szCs w:val="22"/>
          <w:lang w:val="ro-RO"/>
        </w:rPr>
      </w:pPr>
      <w:r w:rsidRPr="003E29BC">
        <w:rPr>
          <w:sz w:val="22"/>
          <w:szCs w:val="22"/>
          <w:lang w:val="ro-RO" w:eastAsia="ro-RO"/>
        </w:rPr>
        <w:t xml:space="preserve">Pentru punctul 2 de pe ordinea de zi, </w:t>
      </w:r>
      <w:r w:rsidRPr="003E29BC">
        <w:rPr>
          <w:sz w:val="22"/>
          <w:szCs w:val="22"/>
          <w:lang w:val="ro-RO"/>
        </w:rPr>
        <w:t xml:space="preserve">respectiv, </w:t>
      </w:r>
      <w:r w:rsidR="003E29BC" w:rsidRPr="003E29BC">
        <w:rPr>
          <w:sz w:val="22"/>
          <w:szCs w:val="22"/>
          <w:lang w:val="ro-RO"/>
        </w:rPr>
        <w:t xml:space="preserve">aprobarea autorizării Administratorului Unic de a răscumpăra acțiuni ale Fondului Proprietatea, certificate de depozit sau titluri de interes în legătură </w:t>
      </w:r>
      <w:r w:rsidR="003E29BC" w:rsidRPr="003E29BC">
        <w:rPr>
          <w:sz w:val="22"/>
          <w:szCs w:val="22"/>
          <w:lang w:val="ro-RO"/>
        </w:rPr>
        <w:lastRenderedPageBreak/>
        <w:t>cu acțiuni ale Fondului Proprietatea, prin tranzacții efectuate în cadrul pieței unde acțiunile, certificatele de depozit sau titlurile de interes în legătură cu aceste acțiuni ale Fondului Proprietatea sunt listate sau cumpărate prin oferte publice, în conformitate cu legislația aplicabilă, pentru un număr maxim de 800.000.000 acțiuni proprii (sub formă de acțiuni și/sau echivalent al acestora astfel cum este descris mai sus), începând cu 1 ianuarie 2021 și până la data de 31 decembrie 2021. Răscumpărarea se va efectua la un preț care nu poate fi mai mic de 0,2 RON/acțiune sau mai mare de 2 RON/acțiune. În cazul achiziției de certificate de depozit sau de titluri de interes în legătura cu acțiuni ale Fondului Proprietatea, calculul numărului de acțiuni în legătura cu pragurile de mai sus se va face în funcție de numărul de acțiuni ale Fondului Proprietatea pe care sunt grevate aceste instrumente, iar prețul minim si maxim de achiziție al acestora, în echivalent valutar (la cursul de schimb oficial corespunzător publicat de Banca Națională a României valabil pentru data la care instrumentele au fost achiziționate), va fi cuprins în limitele de preț aplicabile răscumpărărilor de acțiuni mai sus descrise si va fi calculat în funcție de numărul de acțiuni reprezentate de fiecare certificat de depozit sau titlu de interes. Tranzacția poate avea ca obiect doar acțiuni plătite integral, certificate de depozit sau titluri de interes în legătură cu aceste acțiuni. Programul de răscumpărare are drept scop reducerea capitalului social al Fondului Proprietatea în conformitate cu prevederile art. 207 alin. (1) litera c) din Legea societăților nr. 31/1990. Implementarea acestui program de răscumpărare se va face numai din surse proprii</w:t>
      </w:r>
      <w:r w:rsidR="00835A8B">
        <w:rPr>
          <w:sz w:val="22"/>
          <w:szCs w:val="22"/>
          <w:lang w:val="ro-RO"/>
        </w:rPr>
        <w:t>.</w:t>
      </w:r>
    </w:p>
    <w:p w14:paraId="1E46189E" w14:textId="27D99DC5" w:rsidR="00DD2310" w:rsidRPr="003E29BC" w:rsidRDefault="00DD2310" w:rsidP="00CD3572">
      <w:pPr>
        <w:pStyle w:val="ListParagraph"/>
        <w:autoSpaceDE w:val="0"/>
        <w:autoSpaceDN w:val="0"/>
        <w:ind w:left="360"/>
        <w:contextualSpacing w:val="0"/>
        <w:jc w:val="both"/>
        <w:rPr>
          <w:sz w:val="22"/>
          <w:szCs w:val="22"/>
          <w:lang w:val="ro-RO"/>
        </w:rPr>
      </w:pPr>
    </w:p>
    <w:tbl>
      <w:tblPr>
        <w:tblW w:w="0" w:type="auto"/>
        <w:tblInd w:w="879" w:type="dxa"/>
        <w:tblLook w:val="04A0" w:firstRow="1" w:lastRow="0" w:firstColumn="1" w:lastColumn="0" w:noHBand="0" w:noVBand="1"/>
      </w:tblPr>
      <w:tblGrid>
        <w:gridCol w:w="1182"/>
        <w:gridCol w:w="1439"/>
        <w:gridCol w:w="1359"/>
      </w:tblGrid>
      <w:tr w:rsidR="00DD2310" w:rsidRPr="003E29BC" w14:paraId="2BC04AF7" w14:textId="77777777" w:rsidTr="00B42AF7">
        <w:trPr>
          <w:trHeight w:val="300"/>
        </w:trPr>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2F4189" w14:textId="189EBF02" w:rsidR="00DD2310" w:rsidRPr="003E29BC" w:rsidRDefault="00545ACE" w:rsidP="00B42AF7">
            <w:pPr>
              <w:jc w:val="both"/>
              <w:rPr>
                <w:sz w:val="22"/>
                <w:szCs w:val="22"/>
                <w:lang w:val="ro-RO"/>
              </w:rPr>
            </w:pPr>
            <w:r w:rsidRPr="003E29BC">
              <w:rPr>
                <w:sz w:val="22"/>
                <w:szCs w:val="22"/>
                <w:lang w:val="ro-RO"/>
              </w:rPr>
              <w:t xml:space="preserve"> </w:t>
            </w:r>
            <w:r w:rsidR="00DD2310" w:rsidRPr="003E29BC">
              <w:rPr>
                <w:sz w:val="22"/>
                <w:szCs w:val="22"/>
                <w:lang w:val="ro-RO"/>
              </w:rPr>
              <w:t>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14:paraId="3CF206ED" w14:textId="77777777" w:rsidR="00DD2310" w:rsidRPr="003E29BC" w:rsidRDefault="00DD2310" w:rsidP="00B42AF7">
            <w:pPr>
              <w:jc w:val="both"/>
              <w:rPr>
                <w:sz w:val="22"/>
                <w:szCs w:val="22"/>
                <w:lang w:val="ro-RO"/>
              </w:rPr>
            </w:pPr>
            <w:r w:rsidRPr="003E29BC">
              <w:rPr>
                <w:sz w:val="22"/>
                <w:szCs w:val="22"/>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14:paraId="2C008A24" w14:textId="77777777" w:rsidR="00DD2310" w:rsidRPr="003E29BC" w:rsidRDefault="00DD2310" w:rsidP="00B42AF7">
            <w:pPr>
              <w:jc w:val="both"/>
              <w:rPr>
                <w:sz w:val="22"/>
                <w:szCs w:val="22"/>
                <w:lang w:val="ro-RO"/>
              </w:rPr>
            </w:pPr>
            <w:r w:rsidRPr="003E29BC">
              <w:rPr>
                <w:sz w:val="22"/>
                <w:szCs w:val="22"/>
                <w:lang w:val="ro-RO"/>
              </w:rPr>
              <w:t> ABȚINERE</w:t>
            </w:r>
          </w:p>
        </w:tc>
      </w:tr>
      <w:tr w:rsidR="00DD2310" w:rsidRPr="003E29BC" w14:paraId="442B7C70" w14:textId="77777777" w:rsidTr="00B42AF7">
        <w:trPr>
          <w:trHeight w:val="300"/>
        </w:trPr>
        <w:tc>
          <w:tcPr>
            <w:tcW w:w="1127" w:type="dxa"/>
            <w:tcBorders>
              <w:top w:val="nil"/>
              <w:left w:val="single" w:sz="4" w:space="0" w:color="auto"/>
              <w:bottom w:val="single" w:sz="4" w:space="0" w:color="auto"/>
              <w:right w:val="single" w:sz="4" w:space="0" w:color="auto"/>
            </w:tcBorders>
            <w:shd w:val="clear" w:color="auto" w:fill="auto"/>
            <w:noWrap/>
            <w:vAlign w:val="bottom"/>
            <w:hideMark/>
          </w:tcPr>
          <w:p w14:paraId="0B08AEF0" w14:textId="77777777" w:rsidR="00DD2310" w:rsidRPr="003E29BC" w:rsidRDefault="00DD2310" w:rsidP="00B42AF7">
            <w:pPr>
              <w:jc w:val="both"/>
              <w:rPr>
                <w:sz w:val="22"/>
                <w:szCs w:val="22"/>
                <w:lang w:val="ro-RO"/>
              </w:rPr>
            </w:pPr>
            <w:r w:rsidRPr="003E29BC">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14:paraId="672BF26B" w14:textId="77777777" w:rsidR="00DD2310" w:rsidRPr="003E29BC" w:rsidRDefault="00DD2310" w:rsidP="00B42AF7">
            <w:pPr>
              <w:jc w:val="both"/>
              <w:rPr>
                <w:sz w:val="22"/>
                <w:szCs w:val="22"/>
                <w:lang w:val="ro-RO"/>
              </w:rPr>
            </w:pPr>
            <w:r w:rsidRPr="003E29BC">
              <w:rPr>
                <w:sz w:val="22"/>
                <w:szCs w:val="22"/>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14:paraId="1BFFECC8" w14:textId="77777777" w:rsidR="00DD2310" w:rsidRPr="003E29BC" w:rsidRDefault="00DD2310" w:rsidP="00B42AF7">
            <w:pPr>
              <w:jc w:val="both"/>
              <w:rPr>
                <w:sz w:val="22"/>
                <w:szCs w:val="22"/>
                <w:lang w:val="ro-RO"/>
              </w:rPr>
            </w:pPr>
            <w:r w:rsidRPr="003E29BC">
              <w:rPr>
                <w:sz w:val="22"/>
                <w:szCs w:val="22"/>
                <w:lang w:val="ro-RO"/>
              </w:rPr>
              <w:t> </w:t>
            </w:r>
          </w:p>
        </w:tc>
      </w:tr>
    </w:tbl>
    <w:p w14:paraId="65876993" w14:textId="320A8AC4" w:rsidR="00545ACE" w:rsidRPr="003E29BC" w:rsidRDefault="00545ACE" w:rsidP="00DD2310">
      <w:pPr>
        <w:autoSpaceDE w:val="0"/>
        <w:autoSpaceDN w:val="0"/>
        <w:jc w:val="both"/>
        <w:rPr>
          <w:sz w:val="22"/>
          <w:szCs w:val="22"/>
          <w:lang w:val="ro-RO"/>
        </w:rPr>
      </w:pPr>
    </w:p>
    <w:p w14:paraId="02C26DED" w14:textId="77777777" w:rsidR="00BD3945" w:rsidRPr="003E29BC" w:rsidRDefault="00BD3945" w:rsidP="00BD3945">
      <w:pPr>
        <w:ind w:left="360"/>
        <w:jc w:val="both"/>
        <w:rPr>
          <w:sz w:val="22"/>
          <w:szCs w:val="22"/>
          <w:lang w:val="ro-RO"/>
        </w:rPr>
      </w:pPr>
      <w:r w:rsidRPr="003E29BC">
        <w:rPr>
          <w:i/>
          <w:sz w:val="22"/>
          <w:szCs w:val="22"/>
          <w:highlight w:val="yellow"/>
          <w:lang w:val="ro-RO" w:eastAsia="ro-RO"/>
        </w:rPr>
        <w:t>Notă: Indicaţi votul dvs. prin bifarea cu un „X” a uneia dintre căsuţele pentru variantele „PENTRU”, „ÎMPOTRIVĂ” sau „ABŢINERE”. În situaţia în care se bifează cu „X” mai mult de o căsuţă sau nu se bifează nicio căsuţă, votul respectiv este considerat nul/ nu se consideră exercitat</w:t>
      </w:r>
      <w:r w:rsidRPr="003E29BC">
        <w:rPr>
          <w:sz w:val="22"/>
          <w:szCs w:val="22"/>
          <w:highlight w:val="yellow"/>
          <w:lang w:val="ro-RO" w:eastAsia="ro-RO"/>
        </w:rPr>
        <w:t>.</w:t>
      </w:r>
    </w:p>
    <w:p w14:paraId="75161D14" w14:textId="77777777" w:rsidR="00CD3572" w:rsidRPr="003E29BC" w:rsidRDefault="00CD3572" w:rsidP="00DD2310">
      <w:pPr>
        <w:autoSpaceDE w:val="0"/>
        <w:autoSpaceDN w:val="0"/>
        <w:jc w:val="both"/>
        <w:rPr>
          <w:sz w:val="22"/>
          <w:szCs w:val="22"/>
          <w:lang w:val="ro-RO"/>
        </w:rPr>
      </w:pPr>
    </w:p>
    <w:p w14:paraId="28389534" w14:textId="0CD4ECA7" w:rsidR="004C0FE5" w:rsidRPr="003E29BC" w:rsidRDefault="00DD2310" w:rsidP="004C0FE5">
      <w:pPr>
        <w:pStyle w:val="ListParagraph"/>
        <w:numPr>
          <w:ilvl w:val="0"/>
          <w:numId w:val="1"/>
        </w:numPr>
        <w:autoSpaceDE w:val="0"/>
        <w:autoSpaceDN w:val="0"/>
        <w:ind w:left="360"/>
        <w:contextualSpacing w:val="0"/>
        <w:jc w:val="both"/>
        <w:rPr>
          <w:sz w:val="22"/>
          <w:szCs w:val="22"/>
          <w:lang w:val="ro-RO"/>
        </w:rPr>
      </w:pPr>
      <w:r w:rsidRPr="003E29BC">
        <w:rPr>
          <w:sz w:val="22"/>
          <w:szCs w:val="22"/>
          <w:lang w:val="ro-RO" w:eastAsia="ro-RO"/>
        </w:rPr>
        <w:t xml:space="preserve">Pentru punctul 3 de pe ordinea de zi, </w:t>
      </w:r>
      <w:r w:rsidRPr="003E29BC">
        <w:rPr>
          <w:sz w:val="22"/>
          <w:szCs w:val="22"/>
          <w:lang w:val="ro-RO"/>
        </w:rPr>
        <w:t xml:space="preserve">respectiv, </w:t>
      </w:r>
      <w:r w:rsidR="004C0FE5" w:rsidRPr="003E29BC">
        <w:rPr>
          <w:sz w:val="22"/>
          <w:szCs w:val="22"/>
          <w:lang w:val="ro-RO"/>
        </w:rPr>
        <w:t xml:space="preserve">în conformitate cu Articolul 176 alin. (1) din Regulamentul nr. 5/2018, aprobarea datei de </w:t>
      </w:r>
      <w:r w:rsidR="004C0FE5" w:rsidRPr="003E29BC">
        <w:rPr>
          <w:b/>
          <w:bCs/>
          <w:sz w:val="22"/>
          <w:szCs w:val="22"/>
          <w:lang w:val="ro-RO"/>
        </w:rPr>
        <w:t xml:space="preserve">3 </w:t>
      </w:r>
      <w:r w:rsidR="003E29BC">
        <w:rPr>
          <w:b/>
          <w:bCs/>
          <w:sz w:val="22"/>
          <w:szCs w:val="22"/>
          <w:lang w:val="ro-RO"/>
        </w:rPr>
        <w:t>decembrie</w:t>
      </w:r>
      <w:r w:rsidR="004C0FE5" w:rsidRPr="003E29BC">
        <w:rPr>
          <w:b/>
          <w:bCs/>
          <w:sz w:val="22"/>
          <w:szCs w:val="22"/>
          <w:lang w:val="ro-RO"/>
        </w:rPr>
        <w:t xml:space="preserve"> 2020</w:t>
      </w:r>
      <w:r w:rsidR="004C0FE5" w:rsidRPr="003E29BC">
        <w:rPr>
          <w:sz w:val="22"/>
          <w:szCs w:val="22"/>
          <w:lang w:val="ro-RO"/>
        </w:rPr>
        <w:t xml:space="preserve"> ca </w:t>
      </w:r>
      <w:r w:rsidR="004C0FE5" w:rsidRPr="003E29BC">
        <w:rPr>
          <w:b/>
          <w:bCs/>
          <w:i/>
          <w:iCs/>
          <w:sz w:val="22"/>
          <w:szCs w:val="22"/>
          <w:lang w:val="ro-RO"/>
        </w:rPr>
        <w:t>Ex – Date</w:t>
      </w:r>
      <w:r w:rsidR="004C0FE5" w:rsidRPr="003E29BC">
        <w:rPr>
          <w:sz w:val="22"/>
          <w:szCs w:val="22"/>
          <w:lang w:val="ro-RO"/>
        </w:rPr>
        <w:t xml:space="preserve">, calculată în conformitate cu prevederile Articolului 2 alin. (2) litera (l) din Regulamentul nr. 5/2018, si a datei de </w:t>
      </w:r>
      <w:r w:rsidR="004C0FE5" w:rsidRPr="003E29BC">
        <w:rPr>
          <w:b/>
          <w:bCs/>
          <w:sz w:val="22"/>
          <w:szCs w:val="22"/>
          <w:lang w:val="ro-RO"/>
        </w:rPr>
        <w:t xml:space="preserve">4 </w:t>
      </w:r>
      <w:r w:rsidR="003E29BC">
        <w:rPr>
          <w:b/>
          <w:bCs/>
          <w:sz w:val="22"/>
          <w:szCs w:val="22"/>
          <w:lang w:val="ro-RO"/>
        </w:rPr>
        <w:t>dece</w:t>
      </w:r>
      <w:r w:rsidR="004C0FE5" w:rsidRPr="003E29BC">
        <w:rPr>
          <w:b/>
          <w:bCs/>
          <w:sz w:val="22"/>
          <w:szCs w:val="22"/>
          <w:lang w:val="ro-RO"/>
        </w:rPr>
        <w:t>mbrie 2020</w:t>
      </w:r>
      <w:r w:rsidR="004C0FE5" w:rsidRPr="003E29BC">
        <w:rPr>
          <w:sz w:val="22"/>
          <w:szCs w:val="22"/>
          <w:lang w:val="ro-RO"/>
        </w:rPr>
        <w:t xml:space="preserve"> ca </w:t>
      </w:r>
      <w:r w:rsidR="004C0FE5" w:rsidRPr="003E29BC">
        <w:rPr>
          <w:b/>
          <w:bCs/>
          <w:sz w:val="22"/>
          <w:szCs w:val="22"/>
          <w:lang w:val="ro-RO"/>
        </w:rPr>
        <w:t>Dată de Înregistrare</w:t>
      </w:r>
      <w:r w:rsidR="004C0FE5" w:rsidRPr="003E29BC">
        <w:rPr>
          <w:sz w:val="22"/>
          <w:szCs w:val="22"/>
          <w:lang w:val="ro-RO"/>
        </w:rPr>
        <w:t xml:space="preserve">, calculată în conformitate cu prevederile Articolului 86 alin. (1) din Legea Emitenților. </w:t>
      </w:r>
    </w:p>
    <w:p w14:paraId="1DC0B2A0" w14:textId="77777777" w:rsidR="004C0FE5" w:rsidRPr="003E29BC" w:rsidRDefault="004C0FE5" w:rsidP="004C0FE5">
      <w:pPr>
        <w:pStyle w:val="ListParagraph"/>
        <w:autoSpaceDE w:val="0"/>
        <w:autoSpaceDN w:val="0"/>
        <w:ind w:left="360"/>
        <w:jc w:val="both"/>
        <w:rPr>
          <w:sz w:val="22"/>
          <w:szCs w:val="22"/>
          <w:lang w:val="ro-RO"/>
        </w:rPr>
      </w:pPr>
    </w:p>
    <w:p w14:paraId="04916996" w14:textId="77777777" w:rsidR="004C0FE5" w:rsidRPr="003E29BC" w:rsidRDefault="004C0FE5" w:rsidP="004C0FE5">
      <w:pPr>
        <w:pStyle w:val="ListParagraph"/>
        <w:autoSpaceDE w:val="0"/>
        <w:autoSpaceDN w:val="0"/>
        <w:ind w:left="360"/>
        <w:jc w:val="both"/>
        <w:rPr>
          <w:sz w:val="22"/>
          <w:szCs w:val="22"/>
          <w:lang w:val="ro-RO"/>
        </w:rPr>
      </w:pPr>
      <w:r w:rsidRPr="003E29BC">
        <w:rPr>
          <w:sz w:val="22"/>
          <w:szCs w:val="22"/>
          <w:lang w:val="ro-RO"/>
        </w:rPr>
        <w:t>Întrucât nu sunt aplicabile acestei AGEA, acționarii nu decid asupra celorlalte aspecte descrise de Articolul 176 alin. (1) din Regulamentul nr. 5/2018, cum ar fi data participării garantate și data plății.</w:t>
      </w:r>
    </w:p>
    <w:p w14:paraId="180A40E1" w14:textId="598C6194" w:rsidR="00DD2310" w:rsidRPr="003E29BC" w:rsidRDefault="00DD2310" w:rsidP="00292FDA">
      <w:pPr>
        <w:pStyle w:val="ListParagraph"/>
        <w:autoSpaceDE w:val="0"/>
        <w:autoSpaceDN w:val="0"/>
        <w:ind w:left="360"/>
        <w:contextualSpacing w:val="0"/>
        <w:jc w:val="both"/>
        <w:rPr>
          <w:sz w:val="22"/>
          <w:szCs w:val="22"/>
          <w:lang w:val="ro-RO" w:eastAsia="ro-RO"/>
        </w:rPr>
      </w:pPr>
    </w:p>
    <w:tbl>
      <w:tblPr>
        <w:tblW w:w="0" w:type="auto"/>
        <w:tblInd w:w="879" w:type="dxa"/>
        <w:tblLook w:val="04A0" w:firstRow="1" w:lastRow="0" w:firstColumn="1" w:lastColumn="0" w:noHBand="0" w:noVBand="1"/>
      </w:tblPr>
      <w:tblGrid>
        <w:gridCol w:w="1127"/>
        <w:gridCol w:w="1439"/>
        <w:gridCol w:w="1359"/>
      </w:tblGrid>
      <w:tr w:rsidR="00AC2B99" w:rsidRPr="003E29BC" w14:paraId="5B719DC4" w14:textId="77777777" w:rsidTr="00B42AF7">
        <w:trPr>
          <w:trHeight w:val="300"/>
        </w:trPr>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BAF872" w14:textId="77777777" w:rsidR="00AC2B99" w:rsidRPr="003E29BC" w:rsidRDefault="00AC2B99" w:rsidP="00B42AF7">
            <w:pPr>
              <w:jc w:val="both"/>
              <w:rPr>
                <w:sz w:val="22"/>
                <w:szCs w:val="22"/>
                <w:lang w:val="ro-RO"/>
              </w:rPr>
            </w:pPr>
            <w:r w:rsidRPr="003E29BC">
              <w:rPr>
                <w:sz w:val="22"/>
                <w:szCs w:val="22"/>
                <w:lang w:val="ro-RO"/>
              </w:rPr>
              <w:t>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14:paraId="12D9E517" w14:textId="77777777" w:rsidR="00AC2B99" w:rsidRPr="003E29BC" w:rsidRDefault="00AC2B99" w:rsidP="00B42AF7">
            <w:pPr>
              <w:jc w:val="both"/>
              <w:rPr>
                <w:sz w:val="22"/>
                <w:szCs w:val="22"/>
                <w:lang w:val="ro-RO"/>
              </w:rPr>
            </w:pPr>
            <w:r w:rsidRPr="003E29BC">
              <w:rPr>
                <w:sz w:val="22"/>
                <w:szCs w:val="22"/>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14:paraId="4C365542" w14:textId="77777777" w:rsidR="00AC2B99" w:rsidRPr="003E29BC" w:rsidRDefault="00AC2B99" w:rsidP="00B42AF7">
            <w:pPr>
              <w:jc w:val="both"/>
              <w:rPr>
                <w:sz w:val="22"/>
                <w:szCs w:val="22"/>
                <w:lang w:val="ro-RO"/>
              </w:rPr>
            </w:pPr>
            <w:r w:rsidRPr="003E29BC">
              <w:rPr>
                <w:sz w:val="22"/>
                <w:szCs w:val="22"/>
                <w:lang w:val="ro-RO"/>
              </w:rPr>
              <w:t> ABȚINERE</w:t>
            </w:r>
          </w:p>
        </w:tc>
      </w:tr>
      <w:tr w:rsidR="00AC2B99" w:rsidRPr="003E29BC" w14:paraId="7CD14728" w14:textId="77777777" w:rsidTr="00B42AF7">
        <w:trPr>
          <w:trHeight w:val="300"/>
        </w:trPr>
        <w:tc>
          <w:tcPr>
            <w:tcW w:w="1127" w:type="dxa"/>
            <w:tcBorders>
              <w:top w:val="nil"/>
              <w:left w:val="single" w:sz="4" w:space="0" w:color="auto"/>
              <w:bottom w:val="single" w:sz="4" w:space="0" w:color="auto"/>
              <w:right w:val="single" w:sz="4" w:space="0" w:color="auto"/>
            </w:tcBorders>
            <w:shd w:val="clear" w:color="auto" w:fill="auto"/>
            <w:noWrap/>
            <w:vAlign w:val="bottom"/>
            <w:hideMark/>
          </w:tcPr>
          <w:p w14:paraId="30BE4B69" w14:textId="77777777" w:rsidR="00AC2B99" w:rsidRPr="003E29BC" w:rsidRDefault="00AC2B99" w:rsidP="00B42AF7">
            <w:pPr>
              <w:jc w:val="both"/>
              <w:rPr>
                <w:sz w:val="22"/>
                <w:szCs w:val="22"/>
                <w:lang w:val="ro-RO"/>
              </w:rPr>
            </w:pPr>
            <w:r w:rsidRPr="003E29BC">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14:paraId="0F5FC181" w14:textId="77777777" w:rsidR="00AC2B99" w:rsidRPr="003E29BC" w:rsidRDefault="00AC2B99" w:rsidP="00B42AF7">
            <w:pPr>
              <w:jc w:val="both"/>
              <w:rPr>
                <w:sz w:val="22"/>
                <w:szCs w:val="22"/>
                <w:lang w:val="ro-RO"/>
              </w:rPr>
            </w:pPr>
            <w:r w:rsidRPr="003E29BC">
              <w:rPr>
                <w:sz w:val="22"/>
                <w:szCs w:val="22"/>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14:paraId="678F3AD7" w14:textId="77777777" w:rsidR="00AC2B99" w:rsidRPr="003E29BC" w:rsidRDefault="00AC2B99" w:rsidP="00B42AF7">
            <w:pPr>
              <w:jc w:val="both"/>
              <w:rPr>
                <w:sz w:val="22"/>
                <w:szCs w:val="22"/>
                <w:lang w:val="ro-RO"/>
              </w:rPr>
            </w:pPr>
            <w:r w:rsidRPr="003E29BC">
              <w:rPr>
                <w:sz w:val="22"/>
                <w:szCs w:val="22"/>
                <w:lang w:val="ro-RO"/>
              </w:rPr>
              <w:t> </w:t>
            </w:r>
          </w:p>
        </w:tc>
      </w:tr>
    </w:tbl>
    <w:p w14:paraId="7371F0AE" w14:textId="77777777" w:rsidR="00BD3945" w:rsidRPr="003E29BC" w:rsidRDefault="00BD3945" w:rsidP="00BD3945">
      <w:pPr>
        <w:ind w:left="360"/>
        <w:jc w:val="both"/>
        <w:rPr>
          <w:i/>
          <w:sz w:val="22"/>
          <w:szCs w:val="22"/>
          <w:lang w:val="ro-RO" w:eastAsia="ro-RO"/>
        </w:rPr>
      </w:pPr>
    </w:p>
    <w:p w14:paraId="4A16E2C5" w14:textId="6B068039" w:rsidR="00BD3945" w:rsidRPr="003E29BC" w:rsidRDefault="00BD3945" w:rsidP="00BD3945">
      <w:pPr>
        <w:ind w:left="360"/>
        <w:jc w:val="both"/>
        <w:rPr>
          <w:sz w:val="22"/>
          <w:szCs w:val="22"/>
          <w:lang w:val="ro-RO"/>
        </w:rPr>
      </w:pPr>
      <w:r w:rsidRPr="003E29BC">
        <w:rPr>
          <w:i/>
          <w:sz w:val="22"/>
          <w:szCs w:val="22"/>
          <w:highlight w:val="yellow"/>
          <w:lang w:val="ro-RO" w:eastAsia="ro-RO"/>
        </w:rPr>
        <w:t>Notă: Indicaţi votul dvs. prin bifarea cu un „X” a uneia dintre căsuţele pentru variantele „PENTRU”, „ÎMPOTRIVĂ” sau „ABŢINERE”. În situaţia în care se bifează cu „X” mai mult de o căsuţă sau nu se bifează nicio căsuţă, votul respectiv este considerat nul/ nu se consideră exercitat</w:t>
      </w:r>
      <w:r w:rsidRPr="003E29BC">
        <w:rPr>
          <w:sz w:val="22"/>
          <w:szCs w:val="22"/>
          <w:highlight w:val="yellow"/>
          <w:lang w:val="ro-RO" w:eastAsia="ro-RO"/>
        </w:rPr>
        <w:t>.</w:t>
      </w:r>
    </w:p>
    <w:p w14:paraId="78708569" w14:textId="77777777" w:rsidR="00AC2B99" w:rsidRPr="003E29BC" w:rsidRDefault="00AC2B99" w:rsidP="00AC2B99">
      <w:pPr>
        <w:autoSpaceDE w:val="0"/>
        <w:autoSpaceDN w:val="0"/>
        <w:jc w:val="both"/>
        <w:rPr>
          <w:sz w:val="22"/>
          <w:szCs w:val="22"/>
          <w:lang w:val="ro-RO" w:eastAsia="ro-RO"/>
        </w:rPr>
      </w:pPr>
    </w:p>
    <w:p w14:paraId="30D05930" w14:textId="0B35DDFA" w:rsidR="00DA49D4" w:rsidRDefault="00DA49D4" w:rsidP="00DA49D4">
      <w:pPr>
        <w:pStyle w:val="ListParagraph"/>
        <w:numPr>
          <w:ilvl w:val="0"/>
          <w:numId w:val="1"/>
        </w:numPr>
        <w:autoSpaceDE w:val="0"/>
        <w:autoSpaceDN w:val="0"/>
        <w:ind w:left="360"/>
        <w:contextualSpacing w:val="0"/>
        <w:jc w:val="both"/>
        <w:rPr>
          <w:sz w:val="22"/>
          <w:szCs w:val="22"/>
          <w:lang w:val="ro-RO"/>
        </w:rPr>
      </w:pPr>
      <w:r w:rsidRPr="003E29BC">
        <w:rPr>
          <w:sz w:val="22"/>
          <w:szCs w:val="22"/>
          <w:lang w:val="ro-RO" w:eastAsia="ro-RO"/>
        </w:rPr>
        <w:t xml:space="preserve">Pentru punctul </w:t>
      </w:r>
      <w:r w:rsidR="008C30AD" w:rsidRPr="003E29BC">
        <w:rPr>
          <w:sz w:val="22"/>
          <w:szCs w:val="22"/>
          <w:lang w:val="ro-RO" w:eastAsia="ro-RO"/>
        </w:rPr>
        <w:t>4</w:t>
      </w:r>
      <w:r w:rsidRPr="003E29BC">
        <w:rPr>
          <w:sz w:val="22"/>
          <w:szCs w:val="22"/>
          <w:lang w:val="ro-RO" w:eastAsia="ro-RO"/>
        </w:rPr>
        <w:t xml:space="preserve"> de pe ordinea de zi, </w:t>
      </w:r>
      <w:r w:rsidRPr="003E29BC">
        <w:rPr>
          <w:sz w:val="22"/>
          <w:szCs w:val="22"/>
          <w:lang w:val="ro-RO"/>
        </w:rPr>
        <w:t xml:space="preserve">respectiv, </w:t>
      </w:r>
      <w:r w:rsidR="008C30AD" w:rsidRPr="003E29BC">
        <w:rPr>
          <w:sz w:val="22"/>
          <w:szCs w:val="22"/>
          <w:lang w:val="ro-RO"/>
        </w:rPr>
        <w:t>aprobarea împuternicirii, cu posibilitatea de substituire, a lui Johan Meyer pentru a semna hotărârile acționarilor, precum și forma modificată și actualizată a Actului Constitutiv, dacă este cazul, și orice alte documente în legătură cu acestea și pentru a îndeplini toate procedurile și formalitățile prevăzute de lege în scopul implementării hotărârilor acționarilor, inclusiv formalitățile de publicare și înregistrare a acestora la Registrul Comerțului sau la orice altă instituție publică.</w:t>
      </w:r>
    </w:p>
    <w:p w14:paraId="2C9187E7" w14:textId="77777777" w:rsidR="0059269D" w:rsidRPr="003E29BC" w:rsidRDefault="0059269D" w:rsidP="0059269D">
      <w:pPr>
        <w:pStyle w:val="ListParagraph"/>
        <w:autoSpaceDE w:val="0"/>
        <w:autoSpaceDN w:val="0"/>
        <w:ind w:left="360"/>
        <w:contextualSpacing w:val="0"/>
        <w:jc w:val="both"/>
        <w:rPr>
          <w:sz w:val="22"/>
          <w:szCs w:val="22"/>
          <w:lang w:val="ro-RO"/>
        </w:rPr>
      </w:pPr>
    </w:p>
    <w:p w14:paraId="43FA45E7" w14:textId="77777777" w:rsidR="00DA49D4" w:rsidRPr="003E29BC" w:rsidRDefault="00DA49D4" w:rsidP="00DA49D4">
      <w:pPr>
        <w:rPr>
          <w:b/>
          <w:sz w:val="22"/>
          <w:szCs w:val="22"/>
          <w:lang w:val="ro-RO"/>
        </w:rPr>
      </w:pPr>
    </w:p>
    <w:tbl>
      <w:tblPr>
        <w:tblW w:w="0" w:type="auto"/>
        <w:tblInd w:w="879" w:type="dxa"/>
        <w:tblLook w:val="04A0" w:firstRow="1" w:lastRow="0" w:firstColumn="1" w:lastColumn="0" w:noHBand="0" w:noVBand="1"/>
      </w:tblPr>
      <w:tblGrid>
        <w:gridCol w:w="1182"/>
        <w:gridCol w:w="1439"/>
        <w:gridCol w:w="1359"/>
      </w:tblGrid>
      <w:tr w:rsidR="0014286C" w:rsidRPr="003E29BC" w14:paraId="16D039F5" w14:textId="77777777" w:rsidTr="002A2C2E">
        <w:trPr>
          <w:trHeight w:val="300"/>
        </w:trPr>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588E7C" w14:textId="77777777" w:rsidR="00DA49D4" w:rsidRPr="003E29BC" w:rsidRDefault="00DA49D4" w:rsidP="002A2C2E">
            <w:pPr>
              <w:jc w:val="both"/>
              <w:rPr>
                <w:sz w:val="22"/>
                <w:szCs w:val="22"/>
                <w:lang w:val="ro-RO"/>
              </w:rPr>
            </w:pPr>
            <w:r w:rsidRPr="003E29BC">
              <w:rPr>
                <w:iCs/>
                <w:sz w:val="22"/>
                <w:szCs w:val="22"/>
                <w:lang w:val="ro-RO"/>
              </w:rPr>
              <w:lastRenderedPageBreak/>
              <w:t xml:space="preserve"> </w:t>
            </w:r>
            <w:r w:rsidRPr="003E29BC">
              <w:rPr>
                <w:sz w:val="22"/>
                <w:szCs w:val="22"/>
                <w:lang w:val="ro-RO"/>
              </w:rPr>
              <w:t>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14:paraId="275F3238" w14:textId="77777777" w:rsidR="00DA49D4" w:rsidRPr="003E29BC" w:rsidRDefault="00DA49D4" w:rsidP="002A2C2E">
            <w:pPr>
              <w:jc w:val="both"/>
              <w:rPr>
                <w:sz w:val="22"/>
                <w:szCs w:val="22"/>
                <w:lang w:val="ro-RO"/>
              </w:rPr>
            </w:pPr>
            <w:r w:rsidRPr="003E29BC">
              <w:rPr>
                <w:sz w:val="22"/>
                <w:szCs w:val="22"/>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14:paraId="0A165BE6" w14:textId="77777777" w:rsidR="00DA49D4" w:rsidRPr="003E29BC" w:rsidRDefault="00DA49D4" w:rsidP="002A2C2E">
            <w:pPr>
              <w:jc w:val="both"/>
              <w:rPr>
                <w:sz w:val="22"/>
                <w:szCs w:val="22"/>
                <w:lang w:val="ro-RO"/>
              </w:rPr>
            </w:pPr>
            <w:r w:rsidRPr="003E29BC">
              <w:rPr>
                <w:sz w:val="22"/>
                <w:szCs w:val="22"/>
                <w:lang w:val="ro-RO"/>
              </w:rPr>
              <w:t> ABȚINERE</w:t>
            </w:r>
          </w:p>
        </w:tc>
      </w:tr>
      <w:tr w:rsidR="0014286C" w:rsidRPr="003E29BC" w14:paraId="060C0FF0" w14:textId="77777777" w:rsidTr="002A2C2E">
        <w:trPr>
          <w:trHeight w:val="300"/>
        </w:trPr>
        <w:tc>
          <w:tcPr>
            <w:tcW w:w="1127" w:type="dxa"/>
            <w:tcBorders>
              <w:top w:val="nil"/>
              <w:left w:val="single" w:sz="4" w:space="0" w:color="auto"/>
              <w:bottom w:val="single" w:sz="4" w:space="0" w:color="auto"/>
              <w:right w:val="single" w:sz="4" w:space="0" w:color="auto"/>
            </w:tcBorders>
            <w:shd w:val="clear" w:color="auto" w:fill="auto"/>
            <w:noWrap/>
            <w:vAlign w:val="bottom"/>
            <w:hideMark/>
          </w:tcPr>
          <w:p w14:paraId="4D4C36B5" w14:textId="77777777" w:rsidR="00DA49D4" w:rsidRPr="003E29BC" w:rsidRDefault="00DA49D4" w:rsidP="002A2C2E">
            <w:pPr>
              <w:jc w:val="both"/>
              <w:rPr>
                <w:sz w:val="22"/>
                <w:szCs w:val="22"/>
                <w:lang w:val="ro-RO"/>
              </w:rPr>
            </w:pPr>
            <w:r w:rsidRPr="003E29BC">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14:paraId="7FDB9B43" w14:textId="77777777" w:rsidR="00DA49D4" w:rsidRPr="003E29BC" w:rsidRDefault="00DA49D4" w:rsidP="002A2C2E">
            <w:pPr>
              <w:jc w:val="both"/>
              <w:rPr>
                <w:sz w:val="22"/>
                <w:szCs w:val="22"/>
                <w:lang w:val="ro-RO"/>
              </w:rPr>
            </w:pPr>
            <w:r w:rsidRPr="003E29BC">
              <w:rPr>
                <w:sz w:val="22"/>
                <w:szCs w:val="22"/>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14:paraId="26E04D8E" w14:textId="77777777" w:rsidR="00DA49D4" w:rsidRPr="003E29BC" w:rsidRDefault="00DA49D4" w:rsidP="002A2C2E">
            <w:pPr>
              <w:jc w:val="both"/>
              <w:rPr>
                <w:sz w:val="22"/>
                <w:szCs w:val="22"/>
                <w:lang w:val="ro-RO"/>
              </w:rPr>
            </w:pPr>
            <w:r w:rsidRPr="003E29BC">
              <w:rPr>
                <w:sz w:val="22"/>
                <w:szCs w:val="22"/>
                <w:lang w:val="ro-RO"/>
              </w:rPr>
              <w:t> </w:t>
            </w:r>
          </w:p>
        </w:tc>
      </w:tr>
    </w:tbl>
    <w:p w14:paraId="17CC2B61" w14:textId="77777777" w:rsidR="00DA49D4" w:rsidRPr="003E29BC" w:rsidRDefault="00DA49D4" w:rsidP="00DA49D4">
      <w:pPr>
        <w:autoSpaceDE w:val="0"/>
        <w:autoSpaceDN w:val="0"/>
        <w:jc w:val="both"/>
        <w:rPr>
          <w:iCs/>
          <w:sz w:val="22"/>
          <w:szCs w:val="22"/>
          <w:lang w:val="ro-RO"/>
        </w:rPr>
      </w:pPr>
    </w:p>
    <w:p w14:paraId="02C360D2" w14:textId="77777777" w:rsidR="00100771" w:rsidRPr="003E29BC" w:rsidRDefault="00100771" w:rsidP="00BD3945">
      <w:pPr>
        <w:ind w:left="360"/>
        <w:jc w:val="both"/>
        <w:rPr>
          <w:sz w:val="22"/>
          <w:szCs w:val="22"/>
          <w:lang w:val="ro-RO"/>
        </w:rPr>
      </w:pPr>
      <w:r w:rsidRPr="003E29BC">
        <w:rPr>
          <w:i/>
          <w:sz w:val="22"/>
          <w:szCs w:val="22"/>
          <w:highlight w:val="yellow"/>
          <w:lang w:val="ro-RO" w:eastAsia="ro-RO"/>
        </w:rPr>
        <w:t>Notă: Indicaţi votul dvs. prin bifarea cu un „X” a uneia dintre căsuţele pentru variantele „PENTRU”, „ÎMPOTRIVĂ” sau „ABŢINERE”. În situaţia în care se bifează cu „X” mai mult de o căsuţă sau nu se bifează nicio căsuţă, votul respectiv este considerat nul/ nu se consideră exercitat</w:t>
      </w:r>
      <w:r w:rsidRPr="003E29BC">
        <w:rPr>
          <w:sz w:val="22"/>
          <w:szCs w:val="22"/>
          <w:lang w:val="ro-RO" w:eastAsia="ro-RO"/>
        </w:rPr>
        <w:t>.</w:t>
      </w:r>
    </w:p>
    <w:p w14:paraId="1C65FF54" w14:textId="77777777" w:rsidR="00100771" w:rsidRPr="003E29BC" w:rsidRDefault="00100771" w:rsidP="00100771">
      <w:pPr>
        <w:jc w:val="both"/>
        <w:rPr>
          <w:sz w:val="22"/>
          <w:szCs w:val="22"/>
          <w:lang w:val="ro-RO"/>
        </w:rPr>
      </w:pPr>
    </w:p>
    <w:p w14:paraId="10010559" w14:textId="79B603D8" w:rsidR="00100771" w:rsidRPr="003E29BC" w:rsidRDefault="00100771" w:rsidP="00100771">
      <w:pPr>
        <w:jc w:val="both"/>
        <w:rPr>
          <w:sz w:val="22"/>
          <w:szCs w:val="22"/>
          <w:lang w:val="ro-RO"/>
        </w:rPr>
      </w:pPr>
      <w:r w:rsidRPr="003E29BC">
        <w:rPr>
          <w:sz w:val="22"/>
          <w:szCs w:val="22"/>
          <w:lang w:val="ro-RO"/>
        </w:rPr>
        <w:t xml:space="preserve">Termenul limită pentru înregistrarea la Societate a buletinelor de vot prin corespondență este </w:t>
      </w:r>
      <w:r w:rsidR="00BD3945" w:rsidRPr="003E29BC">
        <w:rPr>
          <w:sz w:val="22"/>
          <w:szCs w:val="22"/>
          <w:lang w:val="ro-RO" w:eastAsia="ro-RO"/>
        </w:rPr>
        <w:t>11 noiembrie</w:t>
      </w:r>
      <w:r w:rsidR="00B66C1B" w:rsidRPr="003E29BC">
        <w:rPr>
          <w:sz w:val="22"/>
          <w:szCs w:val="22"/>
          <w:lang w:val="ro-RO" w:eastAsia="ro-RO"/>
        </w:rPr>
        <w:t xml:space="preserve"> 2020</w:t>
      </w:r>
      <w:r w:rsidR="00DA49D4" w:rsidRPr="003E29BC">
        <w:rPr>
          <w:sz w:val="22"/>
          <w:szCs w:val="22"/>
          <w:lang w:val="ro-RO"/>
        </w:rPr>
        <w:t>, ora 1</w:t>
      </w:r>
      <w:r w:rsidR="00B66C1B" w:rsidRPr="003E29BC">
        <w:rPr>
          <w:sz w:val="22"/>
          <w:szCs w:val="22"/>
          <w:lang w:val="ro-RO"/>
        </w:rPr>
        <w:t>1</w:t>
      </w:r>
      <w:r w:rsidR="00DA49D4" w:rsidRPr="003E29BC">
        <w:rPr>
          <w:sz w:val="22"/>
          <w:szCs w:val="22"/>
          <w:lang w:val="ro-RO"/>
        </w:rPr>
        <w:t xml:space="preserve">:00 </w:t>
      </w:r>
      <w:r w:rsidR="0059269D">
        <w:rPr>
          <w:sz w:val="22"/>
          <w:szCs w:val="22"/>
          <w:lang w:val="ro-RO"/>
        </w:rPr>
        <w:t xml:space="preserve">AM </w:t>
      </w:r>
      <w:r w:rsidRPr="003E29BC">
        <w:rPr>
          <w:sz w:val="22"/>
          <w:szCs w:val="22"/>
          <w:lang w:val="ro-RO"/>
        </w:rPr>
        <w:t>(ora României).</w:t>
      </w:r>
    </w:p>
    <w:p w14:paraId="1236EAEC" w14:textId="77777777" w:rsidR="00100771" w:rsidRPr="003E29BC" w:rsidRDefault="00100771" w:rsidP="00100771">
      <w:pPr>
        <w:jc w:val="both"/>
        <w:rPr>
          <w:sz w:val="22"/>
          <w:szCs w:val="22"/>
          <w:lang w:val="ro-RO"/>
        </w:rPr>
      </w:pPr>
    </w:p>
    <w:p w14:paraId="5FDF0D10" w14:textId="5DAF240B" w:rsidR="00100771" w:rsidRPr="003E29BC" w:rsidRDefault="00100771" w:rsidP="00100771">
      <w:pPr>
        <w:suppressAutoHyphens/>
        <w:jc w:val="both"/>
        <w:rPr>
          <w:sz w:val="22"/>
          <w:szCs w:val="22"/>
          <w:lang w:val="ro-RO" w:eastAsia="ro-RO"/>
        </w:rPr>
      </w:pPr>
      <w:r w:rsidRPr="003E29BC">
        <w:rPr>
          <w:sz w:val="22"/>
          <w:szCs w:val="22"/>
          <w:lang w:val="ro-RO" w:eastAsia="ro-RO"/>
        </w:rPr>
        <w:t xml:space="preserve">Anexez prezentului buletin de vot copia actului de identitate al subsemnatului și, dacă este cazul, copie de pe actul de identitate al reprezentantului legal (în cazul persoanelor fizice lipsite de capacitate de exercițiu ori cu capacitate de exercițiu restrânsă) (BI sau CI pentru cetățenii români, sau paşaport, pentru cetățenii străini) care să permită identificarea subsemnatului în registrul acționarilor Fondului Proprietatea la data de referință eliberată de Depozitarul Central SA, împreună cu dovada calității de reprezentant legal. </w:t>
      </w:r>
    </w:p>
    <w:p w14:paraId="2306B45B" w14:textId="5341D249" w:rsidR="00421E17" w:rsidRPr="003E29BC" w:rsidRDefault="00421E17" w:rsidP="00100771">
      <w:pPr>
        <w:suppressAutoHyphens/>
        <w:jc w:val="both"/>
        <w:rPr>
          <w:sz w:val="22"/>
          <w:szCs w:val="22"/>
          <w:lang w:val="ro-RO" w:eastAsia="ro-RO"/>
        </w:rPr>
      </w:pPr>
    </w:p>
    <w:p w14:paraId="218F46C8" w14:textId="0AD17B0C" w:rsidR="00421E17" w:rsidRPr="003E29BC" w:rsidRDefault="008D31BD" w:rsidP="00421E17">
      <w:pPr>
        <w:pStyle w:val="FootnoteText"/>
        <w:jc w:val="both"/>
        <w:rPr>
          <w:rFonts w:ascii="Times New Roman" w:hAnsi="Times New Roman"/>
          <w:sz w:val="22"/>
          <w:szCs w:val="22"/>
          <w:highlight w:val="yellow"/>
          <w:lang w:val="ro-RO"/>
        </w:rPr>
      </w:pPr>
      <w:r w:rsidRPr="003E29BC">
        <w:rPr>
          <w:rFonts w:ascii="Times New Roman" w:hAnsi="Times New Roman"/>
          <w:sz w:val="22"/>
          <w:szCs w:val="22"/>
          <w:highlight w:val="yellow"/>
          <w:lang w:val="ro-RO"/>
        </w:rPr>
        <w:t xml:space="preserve">Pentru buletinele de vot transmise electronic, </w:t>
      </w:r>
      <w:r w:rsidR="00421E17" w:rsidRPr="003E29BC">
        <w:rPr>
          <w:rFonts w:ascii="Times New Roman" w:hAnsi="Times New Roman"/>
          <w:sz w:val="22"/>
          <w:szCs w:val="22"/>
          <w:highlight w:val="yellow"/>
          <w:lang w:val="ro-RO"/>
        </w:rPr>
        <w:t>Societatea va transmite acționarului o confirmare electronică de primire a voturilor, în conformitate cu prevederile art. 91</w:t>
      </w:r>
      <w:r w:rsidR="00421E17" w:rsidRPr="003E29BC">
        <w:rPr>
          <w:rFonts w:ascii="Times New Roman" w:hAnsi="Times New Roman"/>
          <w:sz w:val="22"/>
          <w:szCs w:val="22"/>
          <w:highlight w:val="yellow"/>
          <w:vertAlign w:val="superscript"/>
          <w:lang w:val="ro-RO"/>
        </w:rPr>
        <w:t>5</w:t>
      </w:r>
      <w:r w:rsidR="00421E17" w:rsidRPr="003E29BC">
        <w:rPr>
          <w:rFonts w:ascii="Times New Roman" w:hAnsi="Times New Roman"/>
          <w:sz w:val="22"/>
          <w:szCs w:val="22"/>
          <w:highlight w:val="yellow"/>
          <w:lang w:val="ro-RO"/>
        </w:rPr>
        <w:t xml:space="preserve"> alin. (2) din Legea Emitenților și cu cele ale art. 7 alin. (1) din Regulamentul CE 1212/2018, în formatul prevăzut de tabelul 6 din Anexa Regulamentului CE 1212/2018</w:t>
      </w:r>
      <w:r w:rsidRPr="003E29BC">
        <w:rPr>
          <w:rFonts w:ascii="Times New Roman" w:hAnsi="Times New Roman"/>
          <w:sz w:val="22"/>
          <w:szCs w:val="22"/>
          <w:highlight w:val="yellow"/>
          <w:lang w:val="ro-RO"/>
        </w:rPr>
        <w:t>.</w:t>
      </w:r>
    </w:p>
    <w:p w14:paraId="1F2D2273" w14:textId="713B7383" w:rsidR="00421E17" w:rsidRPr="003E29BC" w:rsidRDefault="00421E17" w:rsidP="00100771">
      <w:pPr>
        <w:suppressAutoHyphens/>
        <w:jc w:val="both"/>
        <w:rPr>
          <w:sz w:val="22"/>
          <w:szCs w:val="22"/>
          <w:highlight w:val="yellow"/>
          <w:lang w:val="ro-RO" w:eastAsia="ro-RO"/>
        </w:rPr>
      </w:pPr>
    </w:p>
    <w:p w14:paraId="002A03BF" w14:textId="259EE8A3" w:rsidR="004A0095" w:rsidRPr="003E29BC" w:rsidRDefault="004A0095" w:rsidP="004A0095">
      <w:pPr>
        <w:jc w:val="both"/>
        <w:rPr>
          <w:sz w:val="22"/>
          <w:szCs w:val="22"/>
          <w:lang w:val="ro-RO"/>
        </w:rPr>
      </w:pPr>
      <w:r w:rsidRPr="003E29BC">
        <w:rPr>
          <w:sz w:val="22"/>
          <w:szCs w:val="22"/>
          <w:highlight w:val="yellow"/>
          <w:lang w:val="ro-RO"/>
        </w:rPr>
        <w:t>După AGEA, acţionarul sau un terţ desemnat de acţionar poate obţine de la Societate, cel puţin la cerere, o confirmare a faptului că voturile au fost numărate şi înregistrate în mod valabil de către Societate. Solicitarea unei astfel de confirmări poate fi făcută în termen de o lună de la data votului. În acest caz, Societatea va transmite acționarului o confirmare electronică de înregistrare și numărare a voturilor, în conformitate cu prevederile art. 915 alin (3) din Legea Emitenților și cu cele ale art. 7 alin. (2) din Regulamentul CE 1212/2018, în formatul prevăzut de tabelul 7 din Anexa Regulamentului CE 1212/2018.</w:t>
      </w:r>
    </w:p>
    <w:p w14:paraId="0B051AE6" w14:textId="77777777" w:rsidR="00100771" w:rsidRPr="003E29BC" w:rsidRDefault="00100771" w:rsidP="00100771">
      <w:pPr>
        <w:pStyle w:val="ListParagraph"/>
        <w:suppressAutoHyphens/>
        <w:ind w:left="360"/>
        <w:jc w:val="both"/>
        <w:rPr>
          <w:sz w:val="22"/>
          <w:szCs w:val="22"/>
          <w:lang w:val="ro-RO" w:eastAsia="ro-RO"/>
        </w:rPr>
      </w:pPr>
    </w:p>
    <w:p w14:paraId="5DE5953D" w14:textId="77777777" w:rsidR="00100771" w:rsidRPr="003E29BC" w:rsidRDefault="00100771" w:rsidP="00100771">
      <w:pPr>
        <w:autoSpaceDE w:val="0"/>
        <w:autoSpaceDN w:val="0"/>
        <w:adjustRightInd w:val="0"/>
        <w:rPr>
          <w:sz w:val="22"/>
          <w:szCs w:val="22"/>
          <w:lang w:val="ro-RO"/>
        </w:rPr>
      </w:pPr>
      <w:r w:rsidRPr="003E29BC">
        <w:rPr>
          <w:sz w:val="22"/>
          <w:szCs w:val="22"/>
          <w:lang w:val="ro-RO"/>
        </w:rPr>
        <w:t>Data buletinului de vot prin corespondenţă: [__________________]</w:t>
      </w:r>
    </w:p>
    <w:p w14:paraId="4B9B1B07" w14:textId="77777777" w:rsidR="00100771" w:rsidRPr="003E29BC" w:rsidRDefault="00100771" w:rsidP="00100771">
      <w:pPr>
        <w:autoSpaceDE w:val="0"/>
        <w:autoSpaceDN w:val="0"/>
        <w:adjustRightInd w:val="0"/>
        <w:rPr>
          <w:sz w:val="22"/>
          <w:szCs w:val="22"/>
          <w:lang w:val="ro-RO"/>
        </w:rPr>
      </w:pPr>
    </w:p>
    <w:p w14:paraId="1868BB87" w14:textId="77777777" w:rsidR="00100771" w:rsidRPr="003E29BC" w:rsidRDefault="00100771" w:rsidP="00100771">
      <w:pPr>
        <w:autoSpaceDE w:val="0"/>
        <w:autoSpaceDN w:val="0"/>
        <w:adjustRightInd w:val="0"/>
        <w:rPr>
          <w:sz w:val="22"/>
          <w:szCs w:val="22"/>
          <w:lang w:val="ro-RO"/>
        </w:rPr>
      </w:pPr>
      <w:r w:rsidRPr="003E29BC">
        <w:rPr>
          <w:sz w:val="22"/>
          <w:szCs w:val="22"/>
          <w:lang w:val="ro-RO"/>
        </w:rPr>
        <w:t>Nume şi prenume: [______________________]</w:t>
      </w:r>
    </w:p>
    <w:p w14:paraId="04EEF7AC" w14:textId="77777777" w:rsidR="00100771" w:rsidRPr="003E29BC" w:rsidRDefault="00100771" w:rsidP="00100771">
      <w:pPr>
        <w:autoSpaceDE w:val="0"/>
        <w:autoSpaceDN w:val="0"/>
        <w:adjustRightInd w:val="0"/>
        <w:jc w:val="both"/>
        <w:rPr>
          <w:sz w:val="22"/>
          <w:szCs w:val="22"/>
          <w:lang w:val="ro-RO"/>
        </w:rPr>
      </w:pPr>
      <w:r w:rsidRPr="003E29BC">
        <w:rPr>
          <w:sz w:val="22"/>
          <w:szCs w:val="22"/>
          <w:lang w:val="ro-RO"/>
        </w:rPr>
        <w:t>(ATENŢIE! se va completa cu numele şi prenumele acţionarului persoană fizică, în clar, cu majuscule)</w:t>
      </w:r>
    </w:p>
    <w:p w14:paraId="5EA03BDA" w14:textId="77777777" w:rsidR="00100771" w:rsidRPr="003E29BC" w:rsidRDefault="00100771" w:rsidP="00100771">
      <w:pPr>
        <w:autoSpaceDE w:val="0"/>
        <w:autoSpaceDN w:val="0"/>
        <w:adjustRightInd w:val="0"/>
        <w:ind w:left="360"/>
        <w:rPr>
          <w:sz w:val="22"/>
          <w:szCs w:val="22"/>
          <w:lang w:val="ro-RO"/>
        </w:rPr>
      </w:pPr>
    </w:p>
    <w:p w14:paraId="44250724" w14:textId="77777777" w:rsidR="00100771" w:rsidRPr="003E29BC" w:rsidRDefault="00100771" w:rsidP="00100771">
      <w:pPr>
        <w:autoSpaceDE w:val="0"/>
        <w:autoSpaceDN w:val="0"/>
        <w:adjustRightInd w:val="0"/>
        <w:rPr>
          <w:sz w:val="22"/>
          <w:szCs w:val="22"/>
          <w:lang w:val="ro-RO"/>
        </w:rPr>
      </w:pPr>
      <w:r w:rsidRPr="003E29BC">
        <w:rPr>
          <w:sz w:val="22"/>
          <w:szCs w:val="22"/>
          <w:lang w:val="ro-RO"/>
        </w:rPr>
        <w:t>Semnătura: [__________________]</w:t>
      </w:r>
      <w:r w:rsidRPr="003E29BC">
        <w:rPr>
          <w:sz w:val="22"/>
          <w:szCs w:val="22"/>
          <w:lang w:val="ro-RO"/>
        </w:rPr>
        <w:tab/>
      </w:r>
    </w:p>
    <w:p w14:paraId="38F78870" w14:textId="5B8FCDF6" w:rsidR="00100771" w:rsidRPr="003E29BC" w:rsidRDefault="00100771" w:rsidP="00100771">
      <w:pPr>
        <w:rPr>
          <w:sz w:val="22"/>
          <w:szCs w:val="22"/>
        </w:rPr>
      </w:pPr>
      <w:r w:rsidRPr="003E29BC">
        <w:rPr>
          <w:sz w:val="22"/>
          <w:szCs w:val="22"/>
          <w:lang w:val="ro-RO"/>
        </w:rPr>
        <w:t>(ATENŢIE! în cazul acţionarilor colectivi, se va semna de toţi acţionarii)</w:t>
      </w:r>
    </w:p>
    <w:sectPr w:rsidR="00100771" w:rsidRPr="003E29BC">
      <w:footerReference w:type="default" r:id="rId7"/>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0F39FE" w14:textId="77777777" w:rsidR="0077050B" w:rsidRDefault="0077050B" w:rsidP="00C2568D">
      <w:r>
        <w:separator/>
      </w:r>
    </w:p>
  </w:endnote>
  <w:endnote w:type="continuationSeparator" w:id="0">
    <w:p w14:paraId="3C970A3C" w14:textId="77777777" w:rsidR="0077050B" w:rsidRDefault="0077050B" w:rsidP="00C256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witzerland-Ro">
    <w:altName w:val="Calibri"/>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42858915"/>
      <w:docPartObj>
        <w:docPartGallery w:val="Page Numbers (Bottom of Page)"/>
        <w:docPartUnique/>
      </w:docPartObj>
    </w:sdtPr>
    <w:sdtEndPr>
      <w:rPr>
        <w:noProof/>
        <w:sz w:val="20"/>
        <w:szCs w:val="20"/>
      </w:rPr>
    </w:sdtEndPr>
    <w:sdtContent>
      <w:p w14:paraId="1161D3DF" w14:textId="21B5DDE2" w:rsidR="00C2568D" w:rsidRPr="00C2568D" w:rsidRDefault="00C2568D">
        <w:pPr>
          <w:pStyle w:val="Footer"/>
          <w:jc w:val="center"/>
          <w:rPr>
            <w:sz w:val="20"/>
            <w:szCs w:val="20"/>
          </w:rPr>
        </w:pPr>
        <w:r w:rsidRPr="00C2568D">
          <w:rPr>
            <w:sz w:val="20"/>
            <w:szCs w:val="20"/>
          </w:rPr>
          <w:fldChar w:fldCharType="begin"/>
        </w:r>
        <w:r w:rsidRPr="00C2568D">
          <w:rPr>
            <w:sz w:val="20"/>
            <w:szCs w:val="20"/>
          </w:rPr>
          <w:instrText xml:space="preserve"> PAGE   \* MERGEFORMAT </w:instrText>
        </w:r>
        <w:r w:rsidRPr="00C2568D">
          <w:rPr>
            <w:sz w:val="20"/>
            <w:szCs w:val="20"/>
          </w:rPr>
          <w:fldChar w:fldCharType="separate"/>
        </w:r>
        <w:r w:rsidR="00DA49D4">
          <w:rPr>
            <w:noProof/>
            <w:sz w:val="20"/>
            <w:szCs w:val="20"/>
          </w:rPr>
          <w:t>1</w:t>
        </w:r>
        <w:r w:rsidRPr="00C2568D">
          <w:rPr>
            <w:noProof/>
            <w:sz w:val="20"/>
            <w:szCs w:val="20"/>
          </w:rPr>
          <w:fldChar w:fldCharType="end"/>
        </w:r>
      </w:p>
    </w:sdtContent>
  </w:sdt>
  <w:p w14:paraId="6CBB9910" w14:textId="77777777" w:rsidR="00C2568D" w:rsidRDefault="00C256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841D57" w14:textId="77777777" w:rsidR="0077050B" w:rsidRDefault="0077050B" w:rsidP="00C2568D">
      <w:r>
        <w:separator/>
      </w:r>
    </w:p>
  </w:footnote>
  <w:footnote w:type="continuationSeparator" w:id="0">
    <w:p w14:paraId="7A97D763" w14:textId="77777777" w:rsidR="0077050B" w:rsidRDefault="0077050B" w:rsidP="00C256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B03C09"/>
    <w:multiLevelType w:val="hybridMultilevel"/>
    <w:tmpl w:val="65EEC06A"/>
    <w:lvl w:ilvl="0" w:tplc="0006256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CE2EA6"/>
    <w:multiLevelType w:val="hybridMultilevel"/>
    <w:tmpl w:val="C15EADFA"/>
    <w:lvl w:ilvl="0" w:tplc="E9FCF6A6">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3640295"/>
    <w:multiLevelType w:val="hybridMultilevel"/>
    <w:tmpl w:val="BD3C5B10"/>
    <w:lvl w:ilvl="0" w:tplc="7676FE62">
      <w:start w:val="1"/>
      <w:numFmt w:val="lowerRoman"/>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15:restartNumberingAfterBreak="0">
    <w:nsid w:val="5440721E"/>
    <w:multiLevelType w:val="hybridMultilevel"/>
    <w:tmpl w:val="C3B69C64"/>
    <w:lvl w:ilvl="0" w:tplc="4B624A46">
      <w:start w:val="1"/>
      <w:numFmt w:val="decimal"/>
      <w:lvlText w:val="%1."/>
      <w:lvlJc w:val="left"/>
      <w:pPr>
        <w:ind w:left="720" w:hanging="360"/>
      </w:pPr>
      <w:rPr>
        <w:rFonts w:ascii="Times New Roman" w:hAnsi="Times New Roman" w:cs="Times New Roman" w:hint="default"/>
        <w:b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E343930"/>
    <w:multiLevelType w:val="multilevel"/>
    <w:tmpl w:val="E24E71D6"/>
    <w:lvl w:ilvl="0">
      <w:start w:val="1"/>
      <w:numFmt w:val="decimal"/>
      <w:lvlText w:val="%1."/>
      <w:lvlJc w:val="left"/>
      <w:pPr>
        <w:ind w:left="861" w:hanging="435"/>
      </w:pPr>
      <w:rPr>
        <w:rFonts w:hint="default"/>
        <w:b/>
        <w:bCs/>
        <w:sz w:val="22"/>
        <w:szCs w:val="22"/>
      </w:rPr>
    </w:lvl>
    <w:lvl w:ilvl="1">
      <w:start w:val="1"/>
      <w:numFmt w:val="decimal"/>
      <w:isLgl/>
      <w:lvlText w:val="%1.%2."/>
      <w:lvlJc w:val="left"/>
      <w:pPr>
        <w:ind w:left="1221" w:hanging="360"/>
      </w:pPr>
      <w:rPr>
        <w:rFonts w:hint="default"/>
        <w:b/>
      </w:rPr>
    </w:lvl>
    <w:lvl w:ilvl="2">
      <w:start w:val="1"/>
      <w:numFmt w:val="decimal"/>
      <w:isLgl/>
      <w:lvlText w:val="%1.%2.%3."/>
      <w:lvlJc w:val="left"/>
      <w:pPr>
        <w:ind w:left="2016" w:hanging="720"/>
      </w:pPr>
      <w:rPr>
        <w:rFonts w:hint="default"/>
      </w:rPr>
    </w:lvl>
    <w:lvl w:ilvl="3">
      <w:start w:val="1"/>
      <w:numFmt w:val="decimal"/>
      <w:isLgl/>
      <w:lvlText w:val="%1.%2.%3.%4."/>
      <w:lvlJc w:val="left"/>
      <w:pPr>
        <w:ind w:left="2451" w:hanging="720"/>
      </w:pPr>
      <w:rPr>
        <w:rFonts w:hint="default"/>
      </w:rPr>
    </w:lvl>
    <w:lvl w:ilvl="4">
      <w:start w:val="1"/>
      <w:numFmt w:val="decimal"/>
      <w:isLgl/>
      <w:lvlText w:val="%1.%2.%3.%4.%5."/>
      <w:lvlJc w:val="left"/>
      <w:pPr>
        <w:ind w:left="3246" w:hanging="1080"/>
      </w:pPr>
      <w:rPr>
        <w:rFonts w:hint="default"/>
      </w:rPr>
    </w:lvl>
    <w:lvl w:ilvl="5">
      <w:start w:val="1"/>
      <w:numFmt w:val="decimal"/>
      <w:isLgl/>
      <w:lvlText w:val="%1.%2.%3.%4.%5.%6."/>
      <w:lvlJc w:val="left"/>
      <w:pPr>
        <w:ind w:left="3681" w:hanging="1080"/>
      </w:pPr>
      <w:rPr>
        <w:rFonts w:hint="default"/>
      </w:rPr>
    </w:lvl>
    <w:lvl w:ilvl="6">
      <w:start w:val="1"/>
      <w:numFmt w:val="decimal"/>
      <w:isLgl/>
      <w:lvlText w:val="%1.%2.%3.%4.%5.%6.%7."/>
      <w:lvlJc w:val="left"/>
      <w:pPr>
        <w:ind w:left="4476" w:hanging="1440"/>
      </w:pPr>
      <w:rPr>
        <w:rFonts w:hint="default"/>
      </w:rPr>
    </w:lvl>
    <w:lvl w:ilvl="7">
      <w:start w:val="1"/>
      <w:numFmt w:val="decimal"/>
      <w:isLgl/>
      <w:lvlText w:val="%1.%2.%3.%4.%5.%6.%7.%8."/>
      <w:lvlJc w:val="left"/>
      <w:pPr>
        <w:ind w:left="4911" w:hanging="1440"/>
      </w:pPr>
      <w:rPr>
        <w:rFonts w:hint="default"/>
      </w:rPr>
    </w:lvl>
    <w:lvl w:ilvl="8">
      <w:start w:val="1"/>
      <w:numFmt w:val="decimal"/>
      <w:isLgl/>
      <w:lvlText w:val="%1.%2.%3.%4.%5.%6.%7.%8.%9."/>
      <w:lvlJc w:val="left"/>
      <w:pPr>
        <w:ind w:left="5706" w:hanging="1800"/>
      </w:pPr>
      <w:rPr>
        <w:rFonts w:hint="default"/>
      </w:rPr>
    </w:lvl>
  </w:abstractNum>
  <w:abstractNum w:abstractNumId="5" w15:restartNumberingAfterBreak="0">
    <w:nsid w:val="62EB1E7B"/>
    <w:multiLevelType w:val="hybridMultilevel"/>
    <w:tmpl w:val="E6F299CE"/>
    <w:lvl w:ilvl="0" w:tplc="1CA2E14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DEE1BD8"/>
    <w:multiLevelType w:val="hybridMultilevel"/>
    <w:tmpl w:val="6274517A"/>
    <w:lvl w:ilvl="0" w:tplc="044ADF9A">
      <w:start w:val="1"/>
      <w:numFmt w:val="lowerLetter"/>
      <w:lvlText w:val="(%1)"/>
      <w:lvlJc w:val="left"/>
      <w:pPr>
        <w:ind w:left="810" w:hanging="360"/>
      </w:pPr>
      <w:rPr>
        <w:rFonts w:hint="default"/>
        <w:b/>
        <w:i w:val="0"/>
        <w:iCs/>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15:restartNumberingAfterBreak="0">
    <w:nsid w:val="716A429C"/>
    <w:multiLevelType w:val="hybridMultilevel"/>
    <w:tmpl w:val="01A6AACC"/>
    <w:lvl w:ilvl="0" w:tplc="CDF6D20A">
      <w:start w:val="1"/>
      <w:numFmt w:val="lowerLetter"/>
      <w:lvlText w:val="(%1)"/>
      <w:lvlJc w:val="left"/>
      <w:pPr>
        <w:ind w:left="720" w:hanging="360"/>
      </w:pPr>
      <w:rPr>
        <w:rFonts w:ascii="Times New Roman" w:hAnsi="Times New Roman" w:cs="Times New Roman" w:hint="default"/>
        <w:b/>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38A4AC8"/>
    <w:multiLevelType w:val="hybridMultilevel"/>
    <w:tmpl w:val="8CD06938"/>
    <w:lvl w:ilvl="0" w:tplc="2098B7C4">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abstractNumId w:val="3"/>
  </w:num>
  <w:num w:numId="2">
    <w:abstractNumId w:val="2"/>
  </w:num>
  <w:num w:numId="3">
    <w:abstractNumId w:val="5"/>
  </w:num>
  <w:num w:numId="4">
    <w:abstractNumId w:val="1"/>
  </w:num>
  <w:num w:numId="5">
    <w:abstractNumId w:val="7"/>
  </w:num>
  <w:num w:numId="6">
    <w:abstractNumId w:val="0"/>
  </w:num>
  <w:num w:numId="7">
    <w:abstractNumId w:val="6"/>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771"/>
    <w:rsid w:val="000B22F5"/>
    <w:rsid w:val="000C2A0D"/>
    <w:rsid w:val="00100771"/>
    <w:rsid w:val="0014286C"/>
    <w:rsid w:val="00151C3B"/>
    <w:rsid w:val="00163B4B"/>
    <w:rsid w:val="001960B5"/>
    <w:rsid w:val="001D47F1"/>
    <w:rsid w:val="00246CD9"/>
    <w:rsid w:val="00292FDA"/>
    <w:rsid w:val="002D4E4D"/>
    <w:rsid w:val="00347FA7"/>
    <w:rsid w:val="00360824"/>
    <w:rsid w:val="003A3E3E"/>
    <w:rsid w:val="003E29BC"/>
    <w:rsid w:val="00421E17"/>
    <w:rsid w:val="004476C2"/>
    <w:rsid w:val="0048267B"/>
    <w:rsid w:val="004A0095"/>
    <w:rsid w:val="004C0FE5"/>
    <w:rsid w:val="004C4ABC"/>
    <w:rsid w:val="00523880"/>
    <w:rsid w:val="00545ACE"/>
    <w:rsid w:val="0059269D"/>
    <w:rsid w:val="005A7EEF"/>
    <w:rsid w:val="006C6313"/>
    <w:rsid w:val="006D1CF5"/>
    <w:rsid w:val="0077050B"/>
    <w:rsid w:val="007F0CBB"/>
    <w:rsid w:val="00835A8B"/>
    <w:rsid w:val="00895E1D"/>
    <w:rsid w:val="008C30AD"/>
    <w:rsid w:val="008D31BD"/>
    <w:rsid w:val="009B393A"/>
    <w:rsid w:val="00A03488"/>
    <w:rsid w:val="00A216DC"/>
    <w:rsid w:val="00AC2B99"/>
    <w:rsid w:val="00B20692"/>
    <w:rsid w:val="00B66C1B"/>
    <w:rsid w:val="00BD3945"/>
    <w:rsid w:val="00BE05A8"/>
    <w:rsid w:val="00C15670"/>
    <w:rsid w:val="00C2568D"/>
    <w:rsid w:val="00C412C1"/>
    <w:rsid w:val="00CD3572"/>
    <w:rsid w:val="00DA49D4"/>
    <w:rsid w:val="00DD2310"/>
    <w:rsid w:val="00E279DD"/>
    <w:rsid w:val="00E36691"/>
    <w:rsid w:val="00E6272A"/>
    <w:rsid w:val="00EC3A32"/>
    <w:rsid w:val="00ED412B"/>
    <w:rsid w:val="00F616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0FD84"/>
  <w15:docId w15:val="{7214FB3A-977C-4D15-9C25-0DB12EF1E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0771"/>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0771"/>
    <w:pPr>
      <w:ind w:left="720"/>
      <w:contextualSpacing/>
    </w:pPr>
  </w:style>
  <w:style w:type="paragraph" w:styleId="Header">
    <w:name w:val="header"/>
    <w:basedOn w:val="Normal"/>
    <w:link w:val="HeaderChar"/>
    <w:uiPriority w:val="99"/>
    <w:unhideWhenUsed/>
    <w:rsid w:val="00C2568D"/>
    <w:pPr>
      <w:tabs>
        <w:tab w:val="center" w:pos="4513"/>
        <w:tab w:val="right" w:pos="9026"/>
      </w:tabs>
    </w:pPr>
  </w:style>
  <w:style w:type="character" w:customStyle="1" w:styleId="HeaderChar">
    <w:name w:val="Header Char"/>
    <w:basedOn w:val="DefaultParagraphFont"/>
    <w:link w:val="Header"/>
    <w:uiPriority w:val="99"/>
    <w:rsid w:val="00C2568D"/>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C2568D"/>
    <w:pPr>
      <w:tabs>
        <w:tab w:val="center" w:pos="4513"/>
        <w:tab w:val="right" w:pos="9026"/>
      </w:tabs>
    </w:pPr>
  </w:style>
  <w:style w:type="character" w:customStyle="1" w:styleId="FooterChar">
    <w:name w:val="Footer Char"/>
    <w:basedOn w:val="DefaultParagraphFont"/>
    <w:link w:val="Footer"/>
    <w:uiPriority w:val="99"/>
    <w:rsid w:val="00C2568D"/>
    <w:rPr>
      <w:rFonts w:ascii="Times New Roman" w:eastAsia="Times New Roman" w:hAnsi="Times New Roman" w:cs="Times New Roman"/>
      <w:sz w:val="24"/>
      <w:szCs w:val="24"/>
      <w:lang w:val="en-US"/>
    </w:rPr>
  </w:style>
  <w:style w:type="paragraph" w:styleId="FootnoteText">
    <w:name w:val="footnote text"/>
    <w:basedOn w:val="Normal"/>
    <w:link w:val="FootnoteTextChar"/>
    <w:semiHidden/>
    <w:rsid w:val="00421E17"/>
    <w:rPr>
      <w:rFonts w:ascii="Switzerland-Ro" w:hAnsi="Switzerland-Ro"/>
      <w:sz w:val="20"/>
      <w:szCs w:val="20"/>
    </w:rPr>
  </w:style>
  <w:style w:type="character" w:customStyle="1" w:styleId="FootnoteTextChar">
    <w:name w:val="Footnote Text Char"/>
    <w:basedOn w:val="DefaultParagraphFont"/>
    <w:link w:val="FootnoteText"/>
    <w:semiHidden/>
    <w:rsid w:val="00421E17"/>
    <w:rPr>
      <w:rFonts w:ascii="Switzerland-Ro" w:eastAsia="Times New Roman" w:hAnsi="Switzerland-Ro" w:cs="Times New Roman"/>
      <w:sz w:val="20"/>
      <w:szCs w:val="20"/>
      <w:lang w:val="en-US"/>
    </w:rPr>
  </w:style>
  <w:style w:type="paragraph" w:styleId="BalloonText">
    <w:name w:val="Balloon Text"/>
    <w:basedOn w:val="Normal"/>
    <w:link w:val="BalloonTextChar"/>
    <w:uiPriority w:val="99"/>
    <w:semiHidden/>
    <w:unhideWhenUsed/>
    <w:rsid w:val="003E29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29BC"/>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1824</Words>
  <Characters>10399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Buletin de vot prin corespondență_Persoane fizice_AGEA</dc:title>
  <dc:subject>Buletin de vot prin corespondență_Persoane fizice_AGEA</dc:subject>
  <dc:creator>Cazan, Teodora</dc:creator>
  <cp:lastModifiedBy>Cazan, Teodora</cp:lastModifiedBy>
  <cp:revision>5</cp:revision>
  <dcterms:created xsi:type="dcterms:W3CDTF">2020-09-24T10:44:00Z</dcterms:created>
  <dcterms:modified xsi:type="dcterms:W3CDTF">2020-09-24T12:41:00Z</dcterms:modified>
</cp:coreProperties>
</file>