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217FA57" w14:textId="0204D5E2" w:rsidR="006A456C" w:rsidRPr="00397812" w:rsidRDefault="00F1004A" w:rsidP="006A456C">
      <w:pPr>
        <w:jc w:val="center"/>
        <w:rPr>
          <w:sz w:val="22"/>
          <w:szCs w:val="22"/>
          <w:lang w:val="ro-RO" w:eastAsia="ro-RO"/>
        </w:rPr>
      </w:pPr>
      <w:r w:rsidRPr="00397812">
        <w:rPr>
          <w:sz w:val="22"/>
          <w:szCs w:val="22"/>
          <w:lang w:val="ro-RO" w:eastAsia="ro-RO"/>
        </w:rPr>
        <w:t xml:space="preserve">din data de </w:t>
      </w:r>
      <w:r w:rsidR="00D47695" w:rsidRPr="00397812">
        <w:rPr>
          <w:sz w:val="22"/>
          <w:szCs w:val="22"/>
          <w:lang w:val="ro-RO" w:eastAsia="ro-RO"/>
        </w:rPr>
        <w:t xml:space="preserve">13 noiembrie </w:t>
      </w:r>
      <w:r w:rsidR="007749EE" w:rsidRPr="00397812">
        <w:rPr>
          <w:sz w:val="22"/>
          <w:szCs w:val="22"/>
          <w:lang w:val="ro-RO" w:eastAsia="ro-RO"/>
        </w:rPr>
        <w:t>2020</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 xml:space="preserve">18253260, cu sediul social situat în strada Buzeşti, nr. 78-80,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4ED63092" w:rsidR="00F1004A" w:rsidRPr="00397812" w:rsidRDefault="00F1004A" w:rsidP="00F1004A">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D47695" w:rsidRPr="00397812">
        <w:rPr>
          <w:sz w:val="22"/>
          <w:szCs w:val="22"/>
          <w:lang w:val="ro-RO" w:eastAsia="ro-RO"/>
        </w:rPr>
        <w:t xml:space="preserve">13 noiembrie </w:t>
      </w:r>
      <w:r w:rsidR="006D4B79" w:rsidRPr="00397812">
        <w:rPr>
          <w:sz w:val="22"/>
          <w:szCs w:val="22"/>
          <w:lang w:val="ro-RO"/>
        </w:rPr>
        <w:t>2020</w:t>
      </w:r>
      <w:r w:rsidR="004C12E8" w:rsidRPr="00397812">
        <w:rPr>
          <w:sz w:val="22"/>
          <w:szCs w:val="22"/>
          <w:lang w:val="ro-RO" w:eastAsia="ro-RO"/>
        </w:rPr>
        <w:t xml:space="preserve">, ora </w:t>
      </w:r>
      <w:r w:rsidR="004C12E8" w:rsidRPr="00397812">
        <w:rPr>
          <w:sz w:val="22"/>
          <w:szCs w:val="22"/>
          <w:lang w:val="ro-RO"/>
        </w:rPr>
        <w:t>1</w:t>
      </w:r>
      <w:r w:rsidR="006D4B79" w:rsidRPr="00397812">
        <w:rPr>
          <w:sz w:val="22"/>
          <w:szCs w:val="22"/>
          <w:lang w:val="ro-RO"/>
        </w:rPr>
        <w:t>2</w:t>
      </w:r>
      <w:r w:rsidR="004C12E8" w:rsidRPr="00397812">
        <w:rPr>
          <w:sz w:val="22"/>
          <w:szCs w:val="22"/>
          <w:lang w:val="ro-RO"/>
        </w:rPr>
        <w:t xml:space="preserve">:00 </w:t>
      </w:r>
      <w:r w:rsidR="00397812" w:rsidRPr="00397812">
        <w:rPr>
          <w:sz w:val="22"/>
          <w:szCs w:val="22"/>
          <w:lang w:val="ro-RO"/>
        </w:rPr>
        <w:t xml:space="preserve">PM </w:t>
      </w:r>
      <w:r w:rsidRPr="00397812">
        <w:rPr>
          <w:sz w:val="22"/>
          <w:szCs w:val="22"/>
          <w:lang w:val="ro-RO"/>
        </w:rPr>
        <w:t>(ora României)</w:t>
      </w:r>
      <w:r w:rsidRPr="00397812">
        <w:rPr>
          <w:sz w:val="22"/>
          <w:szCs w:val="22"/>
          <w:lang w:val="ro-RO" w:eastAsia="ro-RO"/>
        </w:rPr>
        <w:t xml:space="preserve">, 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Hotel „ATHÉNÉE PALACE HILTON BUCUREȘTI”, Sala Le Diplomate,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2C4882B1" w14:textId="797643B4" w:rsidR="005F7308" w:rsidRPr="00397812" w:rsidRDefault="005F7308" w:rsidP="005F7308">
      <w:pPr>
        <w:pStyle w:val="ListParagraph"/>
        <w:numPr>
          <w:ilvl w:val="0"/>
          <w:numId w:val="6"/>
        </w:numPr>
        <w:ind w:left="360"/>
        <w:contextualSpacing w:val="0"/>
        <w:jc w:val="both"/>
        <w:rPr>
          <w:color w:val="1F497D"/>
          <w:sz w:val="22"/>
          <w:szCs w:val="22"/>
          <w:lang w:val="ro-RO"/>
        </w:rPr>
      </w:pPr>
      <w:r w:rsidRPr="00397812">
        <w:rPr>
          <w:sz w:val="22"/>
          <w:szCs w:val="22"/>
          <w:lang w:val="ro-RO" w:eastAsia="ro-RO"/>
        </w:rPr>
        <w:t xml:space="preserve">Punctul 1 de pe ordinea de zi, respectiv, </w:t>
      </w:r>
      <w:r w:rsidRPr="00397812">
        <w:rPr>
          <w:sz w:val="22"/>
          <w:szCs w:val="22"/>
          <w:lang w:val="ro-RO"/>
        </w:rPr>
        <w:t>aprobarea bugetului Fondul</w:t>
      </w:r>
      <w:r w:rsidR="00397812" w:rsidRPr="00397812">
        <w:rPr>
          <w:sz w:val="22"/>
          <w:szCs w:val="22"/>
          <w:lang w:val="ro-RO"/>
        </w:rPr>
        <w:t>ui</w:t>
      </w:r>
      <w:r w:rsidRPr="00397812">
        <w:rPr>
          <w:sz w:val="22"/>
          <w:szCs w:val="22"/>
          <w:lang w:val="ro-RO"/>
        </w:rPr>
        <w:t xml:space="preserve"> Proprietatea aferent anului 2021, în conformitate cu materialele de prezentare.</w:t>
      </w:r>
    </w:p>
    <w:p w14:paraId="74CA81A3" w14:textId="77777777" w:rsidR="005F7308" w:rsidRPr="00397812" w:rsidRDefault="005F7308" w:rsidP="005F7308">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F7308" w:rsidRPr="00397812" w14:paraId="2B13F278"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C330B" w14:textId="77777777" w:rsidR="005F7308" w:rsidRPr="00397812" w:rsidRDefault="005F7308"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59EE4F7" w14:textId="77777777" w:rsidR="005F7308" w:rsidRPr="00397812" w:rsidRDefault="005F7308"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BC2CBDE" w14:textId="77777777" w:rsidR="005F7308" w:rsidRPr="00397812" w:rsidRDefault="005F7308" w:rsidP="00D86680">
            <w:pPr>
              <w:jc w:val="both"/>
              <w:rPr>
                <w:sz w:val="22"/>
                <w:szCs w:val="22"/>
                <w:lang w:val="ro-RO"/>
              </w:rPr>
            </w:pPr>
            <w:r w:rsidRPr="00397812">
              <w:rPr>
                <w:sz w:val="22"/>
                <w:szCs w:val="22"/>
                <w:lang w:val="ro-RO"/>
              </w:rPr>
              <w:t> ABȚINERE</w:t>
            </w:r>
          </w:p>
        </w:tc>
      </w:tr>
      <w:tr w:rsidR="005F7308" w:rsidRPr="00397812" w14:paraId="33014C45"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49B1F2" w14:textId="77777777" w:rsidR="005F7308" w:rsidRPr="00397812" w:rsidRDefault="005F7308"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3C6E47" w14:textId="77777777" w:rsidR="005F7308" w:rsidRPr="00397812" w:rsidRDefault="005F7308"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65F59B5" w14:textId="77777777" w:rsidR="005F7308" w:rsidRPr="00397812" w:rsidRDefault="005F7308" w:rsidP="00D86680">
            <w:pPr>
              <w:jc w:val="both"/>
              <w:rPr>
                <w:sz w:val="22"/>
                <w:szCs w:val="22"/>
                <w:lang w:val="ro-RO"/>
              </w:rPr>
            </w:pPr>
            <w:r w:rsidRPr="00397812">
              <w:rPr>
                <w:sz w:val="22"/>
                <w:szCs w:val="22"/>
                <w:lang w:val="ro-RO"/>
              </w:rPr>
              <w:t> </w:t>
            </w:r>
          </w:p>
        </w:tc>
      </w:tr>
    </w:tbl>
    <w:p w14:paraId="53D7D2E6" w14:textId="77777777" w:rsidR="005F7308" w:rsidRPr="00397812" w:rsidRDefault="005F7308" w:rsidP="005F7308">
      <w:pPr>
        <w:pStyle w:val="ListParagraph"/>
        <w:tabs>
          <w:tab w:val="left" w:pos="360"/>
        </w:tabs>
        <w:ind w:left="900"/>
        <w:jc w:val="both"/>
        <w:rPr>
          <w:sz w:val="22"/>
          <w:szCs w:val="22"/>
          <w:lang w:val="ro-RO"/>
        </w:rPr>
      </w:pPr>
    </w:p>
    <w:p w14:paraId="19C2A79C" w14:textId="77777777" w:rsidR="005F7308" w:rsidRPr="00397812" w:rsidRDefault="005F7308" w:rsidP="005F7308">
      <w:pPr>
        <w:ind w:left="360"/>
        <w:jc w:val="both"/>
        <w:rPr>
          <w:color w:val="0000FF"/>
          <w:sz w:val="22"/>
          <w:szCs w:val="22"/>
          <w:lang w:val="ro-RO"/>
        </w:rPr>
      </w:pPr>
      <w:r w:rsidRPr="0039781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97812">
        <w:rPr>
          <w:sz w:val="22"/>
          <w:szCs w:val="22"/>
          <w:highlight w:val="yellow"/>
          <w:lang w:val="ro-RO" w:eastAsia="ro-RO"/>
        </w:rPr>
        <w:t>.</w:t>
      </w:r>
    </w:p>
    <w:p w14:paraId="6336C2F4" w14:textId="77777777" w:rsidR="003D11C4" w:rsidRPr="00397812" w:rsidRDefault="003D11C4" w:rsidP="003D11C4">
      <w:pPr>
        <w:pStyle w:val="ListParagraph"/>
        <w:ind w:left="360"/>
        <w:contextualSpacing w:val="0"/>
        <w:jc w:val="both"/>
        <w:rPr>
          <w:color w:val="1F497D"/>
          <w:sz w:val="22"/>
          <w:szCs w:val="22"/>
          <w:lang w:val="ro-RO"/>
        </w:rPr>
      </w:pPr>
    </w:p>
    <w:p w14:paraId="758102B6" w14:textId="4BDBCA76" w:rsidR="00397812" w:rsidRPr="00397812" w:rsidRDefault="00670EED" w:rsidP="00397812">
      <w:pPr>
        <w:pStyle w:val="ListParagraph"/>
        <w:numPr>
          <w:ilvl w:val="0"/>
          <w:numId w:val="6"/>
        </w:numPr>
        <w:ind w:left="360"/>
        <w:contextualSpacing w:val="0"/>
        <w:jc w:val="both"/>
        <w:rPr>
          <w:sz w:val="22"/>
          <w:szCs w:val="22"/>
          <w:lang w:val="ro-RO"/>
        </w:rPr>
      </w:pPr>
      <w:r w:rsidRPr="00397812">
        <w:rPr>
          <w:sz w:val="22"/>
          <w:szCs w:val="22"/>
          <w:lang w:val="ro-RO"/>
        </w:rPr>
        <w:t>Pentru</w:t>
      </w:r>
      <w:r w:rsidRPr="00397812">
        <w:rPr>
          <w:sz w:val="22"/>
          <w:szCs w:val="22"/>
          <w:lang w:val="ro-RO" w:eastAsia="ro-RO"/>
        </w:rPr>
        <w:t xml:space="preserve"> punctul 2 de pe ordinea de zi, respectiv, aprobarea </w:t>
      </w:r>
      <w:r w:rsidR="00397812" w:rsidRPr="00397812">
        <w:rPr>
          <w:sz w:val="22"/>
          <w:szCs w:val="22"/>
          <w:lang w:val="ro-RO"/>
        </w:rPr>
        <w:t>n</w:t>
      </w:r>
      <w:r w:rsidR="00397812" w:rsidRPr="00397812">
        <w:rPr>
          <w:sz w:val="22"/>
          <w:szCs w:val="22"/>
          <w:lang w:val="ro-RO"/>
        </w:rPr>
        <w:t>umir</w:t>
      </w:r>
      <w:r w:rsidR="00397812" w:rsidRPr="00397812">
        <w:rPr>
          <w:sz w:val="22"/>
          <w:szCs w:val="22"/>
          <w:lang w:val="ro-RO"/>
        </w:rPr>
        <w:t>ii</w:t>
      </w:r>
      <w:r w:rsidR="00397812" w:rsidRPr="00397812">
        <w:rPr>
          <w:sz w:val="22"/>
          <w:szCs w:val="22"/>
          <w:lang w:val="ro-RO"/>
        </w:rPr>
        <w:t xml:space="preserve">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ora 5:00 PM (ora României), la sediul social al Societății din București, Str. Buzești, nr. 78- 80, etaj 7, sector 1, cod poștal 011017 sau prin e-mail la adresa </w:t>
      </w:r>
      <w:hyperlink r:id="rId10" w:history="1">
        <w:r w:rsidR="00397812" w:rsidRPr="00397812">
          <w:rPr>
            <w:rStyle w:val="Hyperlink"/>
            <w:sz w:val="22"/>
            <w:szCs w:val="22"/>
          </w:rPr>
          <w:t>office@fondulproprietatea.ro</w:t>
        </w:r>
      </w:hyperlink>
      <w:r w:rsidR="00397812" w:rsidRPr="00397812">
        <w:rPr>
          <w:sz w:val="22"/>
          <w:szCs w:val="22"/>
          <w:lang w:val="ro-RO"/>
        </w:rPr>
        <w:t xml:space="preserve">. </w:t>
      </w:r>
    </w:p>
    <w:p w14:paraId="7151E7E4" w14:textId="77777777" w:rsidR="00397812" w:rsidRPr="00397812" w:rsidRDefault="00397812" w:rsidP="00397812">
      <w:pPr>
        <w:pStyle w:val="ListParagraph"/>
        <w:rPr>
          <w:sz w:val="22"/>
          <w:szCs w:val="22"/>
          <w:lang w:val="ro-RO"/>
        </w:rPr>
      </w:pPr>
    </w:p>
    <w:p w14:paraId="6E3A05B2" w14:textId="77777777" w:rsidR="00397812" w:rsidRPr="00397812" w:rsidRDefault="00397812" w:rsidP="00397812">
      <w:pPr>
        <w:pStyle w:val="ListParagraph"/>
        <w:ind w:left="360"/>
        <w:jc w:val="both"/>
        <w:rPr>
          <w:sz w:val="22"/>
          <w:szCs w:val="22"/>
          <w:lang w:val="ro-RO"/>
        </w:rPr>
      </w:pPr>
      <w:r w:rsidRPr="00397812">
        <w:rPr>
          <w:sz w:val="22"/>
          <w:szCs w:val="22"/>
          <w:lang w:val="ro-RO"/>
        </w:rPr>
        <w:lastRenderedPageBreak/>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42F95ED9" w14:textId="77777777" w:rsidR="00397812" w:rsidRPr="00397812" w:rsidRDefault="00397812" w:rsidP="00397812">
      <w:pPr>
        <w:pStyle w:val="ListParagraph"/>
        <w:ind w:left="360"/>
        <w:jc w:val="both"/>
        <w:rPr>
          <w:sz w:val="22"/>
          <w:szCs w:val="22"/>
          <w:lang w:val="ro-RO"/>
        </w:rPr>
      </w:pPr>
    </w:p>
    <w:p w14:paraId="73B874EF" w14:textId="77777777" w:rsidR="00397812" w:rsidRPr="00397812" w:rsidRDefault="00397812" w:rsidP="00397812">
      <w:pPr>
        <w:pStyle w:val="ListParagraph"/>
        <w:ind w:left="360"/>
        <w:jc w:val="both"/>
        <w:rPr>
          <w:sz w:val="22"/>
          <w:szCs w:val="22"/>
          <w:lang w:val="ro-RO"/>
        </w:rPr>
      </w:pPr>
      <w:r w:rsidRPr="00397812">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066AE752" w14:textId="77777777" w:rsidR="00397812" w:rsidRPr="00397812" w:rsidRDefault="00397812" w:rsidP="00397812">
      <w:pPr>
        <w:pStyle w:val="ListParagraph"/>
        <w:ind w:left="360"/>
        <w:jc w:val="both"/>
        <w:rPr>
          <w:sz w:val="22"/>
          <w:szCs w:val="22"/>
          <w:lang w:val="ro-RO"/>
        </w:rPr>
      </w:pPr>
    </w:p>
    <w:p w14:paraId="23F0005F" w14:textId="4E38D6E2" w:rsidR="00670EED" w:rsidRPr="00397812" w:rsidRDefault="00397812" w:rsidP="00397812">
      <w:pPr>
        <w:pStyle w:val="ListParagraph"/>
        <w:ind w:left="360"/>
        <w:contextualSpacing w:val="0"/>
        <w:jc w:val="both"/>
        <w:rPr>
          <w:rFonts w:eastAsiaTheme="minorHAnsi"/>
          <w:sz w:val="22"/>
          <w:szCs w:val="22"/>
        </w:rPr>
      </w:pPr>
      <w:r w:rsidRPr="00397812">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670EED" w:rsidRPr="00397812">
        <w:rPr>
          <w:rStyle w:val="FootnoteReference"/>
          <w:sz w:val="22"/>
          <w:szCs w:val="22"/>
          <w:lang w:val="ro-RO"/>
        </w:rPr>
        <w:footnoteReference w:id="1"/>
      </w:r>
      <w:r w:rsidR="00670EED" w:rsidRPr="00397812">
        <w:rPr>
          <w:rStyle w:val="HeaderChar"/>
          <w:sz w:val="22"/>
          <w:szCs w:val="22"/>
          <w:lang w:val="ro-RO"/>
        </w:rPr>
        <w:t>.</w:t>
      </w:r>
      <w:r w:rsidR="00670EED" w:rsidRPr="00397812">
        <w:rPr>
          <w:rFonts w:eastAsiaTheme="minorHAnsi"/>
          <w:sz w:val="22"/>
          <w:szCs w:val="22"/>
        </w:rPr>
        <w:t xml:space="preserve"> </w:t>
      </w:r>
    </w:p>
    <w:p w14:paraId="3BDA5F8B" w14:textId="77777777" w:rsidR="00967377" w:rsidRPr="00397812" w:rsidRDefault="00967377" w:rsidP="00670EED">
      <w:pPr>
        <w:ind w:left="360"/>
        <w:jc w:val="both"/>
        <w:rPr>
          <w:rFonts w:eastAsiaTheme="minorHAnsi"/>
          <w:sz w:val="22"/>
          <w:szCs w:val="22"/>
        </w:rPr>
      </w:pPr>
    </w:p>
    <w:p w14:paraId="0C990013" w14:textId="72A5AF76" w:rsidR="00967377" w:rsidRPr="00397812" w:rsidRDefault="00397812" w:rsidP="00967377">
      <w:pPr>
        <w:pStyle w:val="ListParagraph"/>
        <w:numPr>
          <w:ilvl w:val="0"/>
          <w:numId w:val="14"/>
        </w:numPr>
        <w:contextualSpacing w:val="0"/>
        <w:jc w:val="both"/>
        <w:rPr>
          <w:sz w:val="22"/>
          <w:szCs w:val="22"/>
          <w:lang w:val="ro-RO" w:eastAsia="ro-RO"/>
        </w:rPr>
      </w:pPr>
      <w:r w:rsidRPr="00397812">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967377" w:rsidRPr="00397812">
        <w:rPr>
          <w:sz w:val="22"/>
          <w:szCs w:val="22"/>
          <w:lang w:val="ro-RO"/>
        </w:rPr>
        <w:t xml:space="preserve">. </w:t>
      </w:r>
      <w:r w:rsidR="00967377" w:rsidRPr="00397812">
        <w:rPr>
          <w:i/>
          <w:iCs/>
          <w:sz w:val="22"/>
          <w:szCs w:val="22"/>
          <w:lang w:val="ro-RO"/>
        </w:rPr>
        <w:t>(vot secret)</w:t>
      </w:r>
    </w:p>
    <w:p w14:paraId="64A485B5" w14:textId="77777777" w:rsidR="00967377" w:rsidRPr="00397812" w:rsidRDefault="00967377" w:rsidP="00967377">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967377" w:rsidRPr="00397812" w14:paraId="22277FB7" w14:textId="77777777" w:rsidTr="00D86680">
        <w:trPr>
          <w:trHeight w:val="300"/>
        </w:trPr>
        <w:tc>
          <w:tcPr>
            <w:tcW w:w="1580" w:type="dxa"/>
            <w:tcBorders>
              <w:top w:val="single" w:sz="4" w:space="0" w:color="auto"/>
              <w:left w:val="single" w:sz="4" w:space="0" w:color="auto"/>
              <w:bottom w:val="single" w:sz="4" w:space="0" w:color="auto"/>
              <w:right w:val="single" w:sz="4" w:space="0" w:color="auto"/>
            </w:tcBorders>
          </w:tcPr>
          <w:p w14:paraId="16AA626C" w14:textId="77777777" w:rsidR="00967377" w:rsidRPr="00397812" w:rsidRDefault="00967377" w:rsidP="00D86680">
            <w:pPr>
              <w:spacing w:line="256" w:lineRule="auto"/>
              <w:jc w:val="both"/>
              <w:rPr>
                <w:color w:val="000000"/>
                <w:sz w:val="22"/>
                <w:szCs w:val="22"/>
                <w:lang w:val="en-GB"/>
              </w:rPr>
            </w:pPr>
          </w:p>
          <w:p w14:paraId="218E91C4"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57ADF72" w14:textId="77777777" w:rsidR="00967377" w:rsidRPr="00397812" w:rsidRDefault="00967377" w:rsidP="00D86680">
            <w:pPr>
              <w:spacing w:line="256" w:lineRule="auto"/>
              <w:jc w:val="both"/>
              <w:rPr>
                <w:sz w:val="22"/>
                <w:szCs w:val="22"/>
                <w:lang w:val="ro-RO"/>
              </w:rPr>
            </w:pPr>
            <w:r w:rsidRPr="00397812">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05DB110D" w14:textId="77777777" w:rsidR="00967377" w:rsidRPr="00397812" w:rsidRDefault="00967377" w:rsidP="00D86680">
            <w:pPr>
              <w:spacing w:line="256" w:lineRule="auto"/>
              <w:jc w:val="both"/>
              <w:rPr>
                <w:sz w:val="22"/>
                <w:szCs w:val="22"/>
                <w:lang w:val="ro-RO"/>
              </w:rPr>
            </w:pPr>
            <w:r w:rsidRPr="00397812">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4029E448" w14:textId="77777777" w:rsidR="00967377" w:rsidRPr="00397812" w:rsidRDefault="00967377" w:rsidP="00D86680">
            <w:pPr>
              <w:spacing w:line="256" w:lineRule="auto"/>
              <w:jc w:val="both"/>
              <w:rPr>
                <w:sz w:val="22"/>
                <w:szCs w:val="22"/>
                <w:lang w:val="ro-RO"/>
              </w:rPr>
            </w:pPr>
            <w:r w:rsidRPr="00397812">
              <w:rPr>
                <w:sz w:val="22"/>
                <w:szCs w:val="22"/>
                <w:lang w:val="ro-RO"/>
              </w:rPr>
              <w:t> ABȚINERE</w:t>
            </w:r>
          </w:p>
        </w:tc>
      </w:tr>
      <w:tr w:rsidR="00967377" w:rsidRPr="00397812" w14:paraId="677C3B71"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605B55FD" w14:textId="77777777" w:rsidR="00967377" w:rsidRPr="00397812" w:rsidRDefault="00967377" w:rsidP="00D86680">
            <w:pPr>
              <w:numPr>
                <w:ilvl w:val="0"/>
                <w:numId w:val="15"/>
              </w:numPr>
              <w:spacing w:line="256" w:lineRule="auto"/>
              <w:jc w:val="both"/>
              <w:rPr>
                <w:sz w:val="22"/>
                <w:szCs w:val="22"/>
                <w:lang w:val="ro-RO"/>
              </w:rPr>
            </w:pPr>
            <w:r w:rsidRPr="00397812">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2AFEA1D4"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5931078"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5EB85E3" w14:textId="77777777" w:rsidR="00967377" w:rsidRPr="00397812" w:rsidRDefault="00967377" w:rsidP="00D86680">
            <w:pPr>
              <w:spacing w:line="256" w:lineRule="auto"/>
              <w:jc w:val="both"/>
              <w:rPr>
                <w:color w:val="000000"/>
                <w:sz w:val="22"/>
                <w:szCs w:val="22"/>
                <w:lang w:val="en-GB"/>
              </w:rPr>
            </w:pPr>
            <w:r w:rsidRPr="00397812">
              <w:rPr>
                <w:color w:val="000000"/>
                <w:sz w:val="22"/>
                <w:szCs w:val="22"/>
                <w:lang w:val="en-GB"/>
              </w:rPr>
              <w:t> </w:t>
            </w:r>
          </w:p>
        </w:tc>
      </w:tr>
      <w:tr w:rsidR="00967377" w:rsidRPr="00397812" w14:paraId="2A6C366E"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24014022" w14:textId="77777777" w:rsidR="00967377" w:rsidRPr="00397812" w:rsidRDefault="00967377" w:rsidP="00D86680">
            <w:pPr>
              <w:numPr>
                <w:ilvl w:val="0"/>
                <w:numId w:val="15"/>
              </w:numPr>
              <w:spacing w:line="256" w:lineRule="auto"/>
              <w:jc w:val="both"/>
              <w:rPr>
                <w:sz w:val="22"/>
                <w:szCs w:val="22"/>
                <w:lang w:val="ro-RO"/>
              </w:rPr>
            </w:pPr>
            <w:r w:rsidRPr="00397812">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F062946" w14:textId="77777777" w:rsidR="00967377" w:rsidRPr="00397812" w:rsidRDefault="00967377"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A6A42DE" w14:textId="77777777" w:rsidR="00967377" w:rsidRPr="00397812" w:rsidRDefault="00967377"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993E95C" w14:textId="77777777" w:rsidR="00967377" w:rsidRPr="00397812" w:rsidRDefault="00967377" w:rsidP="00D86680">
            <w:pPr>
              <w:spacing w:line="256" w:lineRule="auto"/>
              <w:jc w:val="both"/>
              <w:rPr>
                <w:color w:val="000000"/>
                <w:sz w:val="22"/>
                <w:szCs w:val="22"/>
                <w:lang w:val="en-GB"/>
              </w:rPr>
            </w:pPr>
          </w:p>
        </w:tc>
      </w:tr>
      <w:tr w:rsidR="00967377" w:rsidRPr="00397812" w14:paraId="7A23DB4C"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1470E2CB" w14:textId="77777777" w:rsidR="00967377" w:rsidRPr="00397812" w:rsidRDefault="00967377" w:rsidP="00D86680">
            <w:pPr>
              <w:numPr>
                <w:ilvl w:val="0"/>
                <w:numId w:val="15"/>
              </w:numPr>
              <w:spacing w:line="256" w:lineRule="auto"/>
              <w:jc w:val="both"/>
              <w:rPr>
                <w:sz w:val="22"/>
                <w:szCs w:val="22"/>
                <w:lang w:val="ro-RO"/>
              </w:rPr>
            </w:pPr>
            <w:r w:rsidRPr="00397812">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9B94E80" w14:textId="77777777" w:rsidR="00967377" w:rsidRPr="00397812" w:rsidRDefault="00967377"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5056CA6" w14:textId="77777777" w:rsidR="00967377" w:rsidRPr="00397812" w:rsidRDefault="00967377"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C260894" w14:textId="77777777" w:rsidR="00967377" w:rsidRPr="00397812" w:rsidRDefault="00967377" w:rsidP="00D86680">
            <w:pPr>
              <w:spacing w:line="256" w:lineRule="auto"/>
              <w:jc w:val="both"/>
              <w:rPr>
                <w:color w:val="000000"/>
                <w:sz w:val="22"/>
                <w:szCs w:val="22"/>
                <w:lang w:val="en-GB"/>
              </w:rPr>
            </w:pPr>
          </w:p>
        </w:tc>
      </w:tr>
    </w:tbl>
    <w:p w14:paraId="4CA0E207" w14:textId="77777777" w:rsidR="00967377" w:rsidRPr="00397812" w:rsidRDefault="00967377" w:rsidP="00967377">
      <w:pPr>
        <w:pStyle w:val="ListParagraph"/>
        <w:ind w:left="360"/>
        <w:contextualSpacing w:val="0"/>
        <w:jc w:val="both"/>
        <w:rPr>
          <w:sz w:val="22"/>
          <w:szCs w:val="22"/>
          <w:lang w:val="ro-RO" w:eastAsia="ro-RO"/>
        </w:rPr>
      </w:pPr>
    </w:p>
    <w:p w14:paraId="530C0447" w14:textId="77777777" w:rsidR="00967377" w:rsidRPr="00397812" w:rsidRDefault="00967377" w:rsidP="00967377">
      <w:pPr>
        <w:pStyle w:val="ListParagraph"/>
        <w:tabs>
          <w:tab w:val="left" w:pos="360"/>
          <w:tab w:val="left" w:pos="990"/>
        </w:tabs>
        <w:jc w:val="both"/>
        <w:rPr>
          <w:sz w:val="22"/>
          <w:szCs w:val="22"/>
          <w:lang w:val="ro-RO"/>
        </w:rPr>
      </w:pPr>
      <w:bookmarkStart w:id="0" w:name="_Hlk12632867"/>
      <w:r w:rsidRPr="00397812">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bookmarkEnd w:id="0"/>
    </w:p>
    <w:p w14:paraId="595D9611" w14:textId="43903D40" w:rsidR="003D11C4" w:rsidRPr="00397812" w:rsidRDefault="003D11C4" w:rsidP="003D11C4">
      <w:pPr>
        <w:pStyle w:val="ListParagraph"/>
        <w:tabs>
          <w:tab w:val="left" w:pos="360"/>
        </w:tabs>
        <w:ind w:left="900"/>
        <w:jc w:val="both"/>
        <w:rPr>
          <w:sz w:val="22"/>
          <w:szCs w:val="22"/>
          <w:lang w:val="ro-RO"/>
        </w:rPr>
      </w:pPr>
    </w:p>
    <w:p w14:paraId="5A681888" w14:textId="7833FD97" w:rsidR="00FB4063" w:rsidRPr="00397812" w:rsidRDefault="00397812" w:rsidP="00FB4063">
      <w:pPr>
        <w:pStyle w:val="ListParagraph"/>
        <w:numPr>
          <w:ilvl w:val="0"/>
          <w:numId w:val="14"/>
        </w:numPr>
        <w:contextualSpacing w:val="0"/>
        <w:jc w:val="both"/>
        <w:rPr>
          <w:sz w:val="22"/>
          <w:szCs w:val="22"/>
          <w:lang w:val="ro-RO"/>
        </w:rPr>
      </w:pPr>
      <w:r w:rsidRPr="00397812">
        <w:rPr>
          <w:sz w:val="22"/>
          <w:szCs w:val="22"/>
          <w:lang w:val="ro-RO"/>
        </w:rPr>
        <w:t>Numirea unui membru al Comitetului Reprezentanților ca urmare a demisiei domnului Steven Cornelis van Groningen; mandatul noului membru este valabil pentru o perioadă de trei (3) ani și își va produce efectele începând cu data acceptării mandatului</w:t>
      </w:r>
      <w:r w:rsidR="00FB4063" w:rsidRPr="00397812">
        <w:rPr>
          <w:sz w:val="22"/>
          <w:szCs w:val="22"/>
          <w:lang w:val="ro-RO"/>
        </w:rPr>
        <w:t xml:space="preserve">. </w:t>
      </w:r>
      <w:r w:rsidR="00FB4063" w:rsidRPr="00397812">
        <w:rPr>
          <w:i/>
          <w:iCs/>
          <w:sz w:val="22"/>
          <w:szCs w:val="22"/>
          <w:lang w:val="ro-RO"/>
        </w:rPr>
        <w:t>(vot secret)</w:t>
      </w:r>
    </w:p>
    <w:p w14:paraId="66820D18" w14:textId="77777777" w:rsidR="00FB4063" w:rsidRPr="00397812" w:rsidRDefault="00FB4063" w:rsidP="00FB4063">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FB4063" w:rsidRPr="00397812" w14:paraId="36D8EEC3" w14:textId="77777777" w:rsidTr="00D86680">
        <w:trPr>
          <w:trHeight w:val="300"/>
        </w:trPr>
        <w:tc>
          <w:tcPr>
            <w:tcW w:w="1580" w:type="dxa"/>
            <w:tcBorders>
              <w:top w:val="single" w:sz="4" w:space="0" w:color="auto"/>
              <w:left w:val="single" w:sz="4" w:space="0" w:color="auto"/>
              <w:bottom w:val="single" w:sz="4" w:space="0" w:color="auto"/>
              <w:right w:val="single" w:sz="4" w:space="0" w:color="auto"/>
            </w:tcBorders>
          </w:tcPr>
          <w:p w14:paraId="263D3CF1" w14:textId="77777777" w:rsidR="00FB4063" w:rsidRPr="00397812" w:rsidRDefault="00FB4063" w:rsidP="00D86680">
            <w:pPr>
              <w:spacing w:line="256" w:lineRule="auto"/>
              <w:jc w:val="both"/>
              <w:rPr>
                <w:color w:val="000000"/>
                <w:sz w:val="22"/>
                <w:szCs w:val="22"/>
                <w:lang w:val="en-GB"/>
              </w:rPr>
            </w:pPr>
          </w:p>
          <w:p w14:paraId="1657C09F"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CANDIDAT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F8549C9" w14:textId="77777777" w:rsidR="00FB4063" w:rsidRPr="00397812" w:rsidRDefault="00FB4063" w:rsidP="00D86680">
            <w:pPr>
              <w:spacing w:line="256" w:lineRule="auto"/>
              <w:jc w:val="both"/>
              <w:rPr>
                <w:sz w:val="22"/>
                <w:szCs w:val="22"/>
                <w:lang w:val="ro-RO"/>
              </w:rPr>
            </w:pPr>
            <w:r w:rsidRPr="00397812">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776C7C6F" w14:textId="77777777" w:rsidR="00FB4063" w:rsidRPr="00397812" w:rsidRDefault="00FB4063" w:rsidP="00D86680">
            <w:pPr>
              <w:spacing w:line="256" w:lineRule="auto"/>
              <w:jc w:val="both"/>
              <w:rPr>
                <w:sz w:val="22"/>
                <w:szCs w:val="22"/>
                <w:lang w:val="ro-RO"/>
              </w:rPr>
            </w:pPr>
            <w:r w:rsidRPr="00397812">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17EE950E" w14:textId="77777777" w:rsidR="00FB4063" w:rsidRPr="00397812" w:rsidRDefault="00FB4063" w:rsidP="00D86680">
            <w:pPr>
              <w:spacing w:line="256" w:lineRule="auto"/>
              <w:jc w:val="both"/>
              <w:rPr>
                <w:sz w:val="22"/>
                <w:szCs w:val="22"/>
                <w:lang w:val="ro-RO"/>
              </w:rPr>
            </w:pPr>
            <w:r w:rsidRPr="00397812">
              <w:rPr>
                <w:sz w:val="22"/>
                <w:szCs w:val="22"/>
                <w:lang w:val="ro-RO"/>
              </w:rPr>
              <w:t> ABȚINERE</w:t>
            </w:r>
          </w:p>
        </w:tc>
      </w:tr>
      <w:tr w:rsidR="00FB4063" w:rsidRPr="00397812" w14:paraId="00E9E036"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3B4C7CEA" w14:textId="77777777" w:rsidR="00FB4063" w:rsidRPr="00397812" w:rsidRDefault="00FB4063" w:rsidP="00FB4063">
            <w:pPr>
              <w:numPr>
                <w:ilvl w:val="0"/>
                <w:numId w:val="16"/>
              </w:numPr>
              <w:spacing w:line="256" w:lineRule="auto"/>
              <w:jc w:val="both"/>
              <w:rPr>
                <w:sz w:val="22"/>
                <w:szCs w:val="22"/>
                <w:lang w:val="ro-RO"/>
              </w:rPr>
            </w:pPr>
            <w:r w:rsidRPr="0039781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00610131"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47762A9"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1310A72B" w14:textId="77777777" w:rsidR="00FB4063" w:rsidRPr="00397812" w:rsidRDefault="00FB4063" w:rsidP="00D86680">
            <w:pPr>
              <w:spacing w:line="256" w:lineRule="auto"/>
              <w:jc w:val="both"/>
              <w:rPr>
                <w:color w:val="000000"/>
                <w:sz w:val="22"/>
                <w:szCs w:val="22"/>
                <w:lang w:val="en-GB"/>
              </w:rPr>
            </w:pPr>
            <w:r w:rsidRPr="00397812">
              <w:rPr>
                <w:color w:val="000000"/>
                <w:sz w:val="22"/>
                <w:szCs w:val="22"/>
                <w:lang w:val="en-GB"/>
              </w:rPr>
              <w:t> </w:t>
            </w:r>
          </w:p>
        </w:tc>
      </w:tr>
      <w:tr w:rsidR="00FB4063" w:rsidRPr="00397812" w14:paraId="21BCA74A"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274B24F3" w14:textId="77777777" w:rsidR="00FB4063" w:rsidRPr="00397812" w:rsidRDefault="00FB4063" w:rsidP="00FB4063">
            <w:pPr>
              <w:numPr>
                <w:ilvl w:val="0"/>
                <w:numId w:val="16"/>
              </w:numPr>
              <w:spacing w:line="256" w:lineRule="auto"/>
              <w:jc w:val="both"/>
              <w:rPr>
                <w:sz w:val="22"/>
                <w:szCs w:val="22"/>
                <w:lang w:val="ro-RO"/>
              </w:rPr>
            </w:pPr>
            <w:r w:rsidRPr="0039781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8D55400" w14:textId="77777777" w:rsidR="00FB4063" w:rsidRPr="00397812" w:rsidRDefault="00FB4063"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B043B2E" w14:textId="77777777" w:rsidR="00FB4063" w:rsidRPr="00397812" w:rsidRDefault="00FB4063"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C5F5E97" w14:textId="77777777" w:rsidR="00FB4063" w:rsidRPr="00397812" w:rsidRDefault="00FB4063" w:rsidP="00D86680">
            <w:pPr>
              <w:spacing w:line="256" w:lineRule="auto"/>
              <w:jc w:val="both"/>
              <w:rPr>
                <w:color w:val="000000"/>
                <w:sz w:val="22"/>
                <w:szCs w:val="22"/>
                <w:lang w:val="en-GB"/>
              </w:rPr>
            </w:pPr>
          </w:p>
        </w:tc>
      </w:tr>
      <w:tr w:rsidR="00FB4063" w:rsidRPr="00397812" w14:paraId="73C348ED" w14:textId="77777777" w:rsidTr="00D86680">
        <w:trPr>
          <w:trHeight w:val="300"/>
        </w:trPr>
        <w:tc>
          <w:tcPr>
            <w:tcW w:w="1580" w:type="dxa"/>
            <w:tcBorders>
              <w:top w:val="nil"/>
              <w:left w:val="single" w:sz="4" w:space="0" w:color="auto"/>
              <w:bottom w:val="single" w:sz="4" w:space="0" w:color="auto"/>
              <w:right w:val="single" w:sz="4" w:space="0" w:color="auto"/>
            </w:tcBorders>
            <w:hideMark/>
          </w:tcPr>
          <w:p w14:paraId="5D6A9307" w14:textId="77777777" w:rsidR="00FB4063" w:rsidRPr="00397812" w:rsidRDefault="00FB4063" w:rsidP="00FB4063">
            <w:pPr>
              <w:numPr>
                <w:ilvl w:val="0"/>
                <w:numId w:val="16"/>
              </w:numPr>
              <w:spacing w:line="256" w:lineRule="auto"/>
              <w:jc w:val="both"/>
              <w:rPr>
                <w:sz w:val="22"/>
                <w:szCs w:val="22"/>
                <w:lang w:val="ro-RO"/>
              </w:rPr>
            </w:pPr>
            <w:r w:rsidRPr="0039781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C9768E1" w14:textId="77777777" w:rsidR="00FB4063" w:rsidRPr="00397812" w:rsidRDefault="00FB4063"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79F6AD0" w14:textId="77777777" w:rsidR="00FB4063" w:rsidRPr="00397812" w:rsidRDefault="00FB4063"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9D176B0" w14:textId="77777777" w:rsidR="00FB4063" w:rsidRPr="00397812" w:rsidRDefault="00FB4063" w:rsidP="00D86680">
            <w:pPr>
              <w:spacing w:line="256" w:lineRule="auto"/>
              <w:jc w:val="both"/>
              <w:rPr>
                <w:color w:val="000000"/>
                <w:sz w:val="22"/>
                <w:szCs w:val="22"/>
                <w:lang w:val="en-GB"/>
              </w:rPr>
            </w:pPr>
          </w:p>
        </w:tc>
      </w:tr>
    </w:tbl>
    <w:p w14:paraId="25D1AA34" w14:textId="77777777" w:rsidR="00FB4063" w:rsidRPr="00397812" w:rsidRDefault="00FB4063" w:rsidP="00FB4063">
      <w:pPr>
        <w:pStyle w:val="ListParagraph"/>
        <w:ind w:left="360"/>
        <w:jc w:val="both"/>
        <w:rPr>
          <w:sz w:val="22"/>
          <w:szCs w:val="22"/>
          <w:lang w:val="ro-RO"/>
        </w:rPr>
      </w:pPr>
    </w:p>
    <w:p w14:paraId="7ED62727" w14:textId="77777777" w:rsidR="00397812" w:rsidRPr="00397812" w:rsidRDefault="00397812" w:rsidP="00397812">
      <w:pPr>
        <w:pStyle w:val="ListParagraph"/>
        <w:tabs>
          <w:tab w:val="left" w:pos="360"/>
          <w:tab w:val="left" w:pos="990"/>
        </w:tabs>
        <w:jc w:val="both"/>
        <w:rPr>
          <w:sz w:val="22"/>
          <w:szCs w:val="22"/>
          <w:lang w:val="ro-RO"/>
        </w:rPr>
      </w:pPr>
      <w:r w:rsidRPr="00397812">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p>
    <w:p w14:paraId="41A09D87" w14:textId="77777777" w:rsidR="00967377" w:rsidRPr="00397812" w:rsidRDefault="00967377" w:rsidP="003D11C4">
      <w:pPr>
        <w:pStyle w:val="ListParagraph"/>
        <w:tabs>
          <w:tab w:val="left" w:pos="360"/>
        </w:tabs>
        <w:ind w:left="900"/>
        <w:jc w:val="both"/>
        <w:rPr>
          <w:sz w:val="22"/>
          <w:szCs w:val="22"/>
          <w:lang w:val="ro-RO"/>
        </w:rPr>
      </w:pPr>
    </w:p>
    <w:p w14:paraId="624D95DE" w14:textId="77777777" w:rsidR="00A429BA" w:rsidRPr="00397812" w:rsidRDefault="00A429BA" w:rsidP="003D11C4">
      <w:pPr>
        <w:pStyle w:val="ListParagraph"/>
        <w:ind w:left="360"/>
        <w:contextualSpacing w:val="0"/>
        <w:jc w:val="both"/>
        <w:rPr>
          <w:sz w:val="22"/>
          <w:szCs w:val="22"/>
          <w:lang w:val="ro-RO" w:eastAsia="ro-RO"/>
        </w:rPr>
      </w:pPr>
    </w:p>
    <w:p w14:paraId="229BC083" w14:textId="2B1B14D9" w:rsidR="008D3619" w:rsidRPr="00397812" w:rsidRDefault="008D3619" w:rsidP="008D3619">
      <w:pPr>
        <w:pStyle w:val="ListParagraph"/>
        <w:numPr>
          <w:ilvl w:val="0"/>
          <w:numId w:val="6"/>
        </w:numPr>
        <w:ind w:left="360"/>
        <w:contextualSpacing w:val="0"/>
        <w:jc w:val="both"/>
        <w:rPr>
          <w:sz w:val="22"/>
          <w:szCs w:val="22"/>
          <w:lang w:val="ro-RO"/>
        </w:rPr>
      </w:pPr>
      <w:r w:rsidRPr="00397812">
        <w:rPr>
          <w:sz w:val="22"/>
          <w:szCs w:val="22"/>
          <w:lang w:val="ro-RO"/>
        </w:rPr>
        <w:lastRenderedPageBreak/>
        <w:t>Pentru</w:t>
      </w:r>
      <w:r w:rsidRPr="00397812">
        <w:rPr>
          <w:sz w:val="22"/>
          <w:szCs w:val="22"/>
          <w:lang w:val="ro-RO" w:eastAsia="ro-RO"/>
        </w:rPr>
        <w:t xml:space="preserve"> punctul </w:t>
      </w:r>
      <w:r w:rsidR="00397812">
        <w:rPr>
          <w:sz w:val="22"/>
          <w:szCs w:val="22"/>
          <w:lang w:val="ro-RO" w:eastAsia="ro-RO"/>
        </w:rPr>
        <w:t>3</w:t>
      </w:r>
      <w:r w:rsidRPr="00397812">
        <w:rPr>
          <w:sz w:val="22"/>
          <w:szCs w:val="22"/>
          <w:lang w:val="ro-RO" w:eastAsia="ro-RO"/>
        </w:rPr>
        <w:t xml:space="preserve"> de pe ordinea de zi, respectiv, </w:t>
      </w:r>
      <w:r w:rsidRPr="00397812">
        <w:rPr>
          <w:sz w:val="22"/>
          <w:szCs w:val="22"/>
          <w:lang w:val="ro-RO"/>
        </w:rPr>
        <w:t>în conformitate cu articolul 176 alin. (1)</w:t>
      </w:r>
      <w:r w:rsidRPr="00397812">
        <w:rPr>
          <w:sz w:val="22"/>
          <w:szCs w:val="22"/>
          <w:vertAlign w:val="superscript"/>
          <w:lang w:val="ro-RO"/>
        </w:rPr>
        <w:t xml:space="preserve"> </w:t>
      </w:r>
      <w:r w:rsidRPr="00397812">
        <w:rPr>
          <w:sz w:val="22"/>
          <w:szCs w:val="22"/>
          <w:lang w:val="ro-RO"/>
        </w:rPr>
        <w:t>din Regulamentul nr. 5/2018, aprobarea:</w:t>
      </w:r>
    </w:p>
    <w:p w14:paraId="4C3538CE" w14:textId="77777777" w:rsidR="008D3619" w:rsidRPr="00397812" w:rsidRDefault="008D3619" w:rsidP="008D3619">
      <w:pPr>
        <w:pStyle w:val="ListParagraph"/>
        <w:ind w:left="360"/>
        <w:jc w:val="both"/>
        <w:rPr>
          <w:sz w:val="22"/>
          <w:szCs w:val="22"/>
          <w:lang w:val="ro-RO"/>
        </w:rPr>
      </w:pPr>
    </w:p>
    <w:p w14:paraId="30D12129" w14:textId="539CD1F6" w:rsidR="008D3619" w:rsidRPr="00397812" w:rsidRDefault="008D3619" w:rsidP="008D3619">
      <w:pPr>
        <w:pStyle w:val="ListParagraph"/>
        <w:numPr>
          <w:ilvl w:val="0"/>
          <w:numId w:val="12"/>
        </w:numPr>
        <w:contextualSpacing w:val="0"/>
        <w:jc w:val="both"/>
        <w:rPr>
          <w:sz w:val="22"/>
          <w:szCs w:val="22"/>
          <w:lang w:val="ro-RO"/>
        </w:rPr>
      </w:pPr>
      <w:r w:rsidRPr="00397812">
        <w:rPr>
          <w:sz w:val="22"/>
          <w:szCs w:val="22"/>
          <w:lang w:val="ro-RO"/>
        </w:rPr>
        <w:t xml:space="preserve">datei de </w:t>
      </w:r>
      <w:r w:rsidRPr="00397812">
        <w:rPr>
          <w:b/>
          <w:sz w:val="22"/>
          <w:szCs w:val="22"/>
          <w:lang w:val="ro-RO"/>
        </w:rPr>
        <w:t xml:space="preserve">3 </w:t>
      </w:r>
      <w:r w:rsidR="00397812">
        <w:rPr>
          <w:b/>
          <w:sz w:val="22"/>
          <w:szCs w:val="22"/>
          <w:lang w:val="ro-RO"/>
        </w:rPr>
        <w:t>dece</w:t>
      </w:r>
      <w:r w:rsidRPr="00397812">
        <w:rPr>
          <w:b/>
          <w:sz w:val="22"/>
          <w:szCs w:val="22"/>
          <w:lang w:val="ro-RO"/>
        </w:rPr>
        <w:t>mbrie 2020</w:t>
      </w:r>
      <w:r w:rsidRPr="00397812">
        <w:rPr>
          <w:sz w:val="22"/>
          <w:szCs w:val="22"/>
          <w:lang w:val="ro-RO"/>
        </w:rPr>
        <w:t xml:space="preserve"> ca </w:t>
      </w:r>
      <w:r w:rsidRPr="00397812">
        <w:rPr>
          <w:b/>
          <w:i/>
          <w:sz w:val="22"/>
          <w:szCs w:val="22"/>
          <w:lang w:val="ro-RO"/>
        </w:rPr>
        <w:t>Ex – Date</w:t>
      </w:r>
      <w:r w:rsidRPr="00397812">
        <w:rPr>
          <w:sz w:val="22"/>
          <w:szCs w:val="22"/>
          <w:lang w:val="ro-RO"/>
        </w:rPr>
        <w:t xml:space="preserve">, calculată în conformitate cu prevederile articolului 2 alin. (2) litera (l) din Regulamentul nr. 5/2018; </w:t>
      </w:r>
    </w:p>
    <w:p w14:paraId="61F1F211" w14:textId="77777777" w:rsidR="008D3619" w:rsidRPr="00397812" w:rsidRDefault="008D3619" w:rsidP="008D3619">
      <w:pPr>
        <w:pStyle w:val="ListParagraph"/>
        <w:jc w:val="both"/>
        <w:rPr>
          <w:sz w:val="22"/>
          <w:szCs w:val="22"/>
          <w:lang w:val="ro-RO"/>
        </w:rPr>
      </w:pPr>
    </w:p>
    <w:p w14:paraId="19E05DA8" w14:textId="06E4CE74" w:rsidR="008D3619" w:rsidRPr="00397812" w:rsidRDefault="008D3619" w:rsidP="008D3619">
      <w:pPr>
        <w:pStyle w:val="ListParagraph"/>
        <w:numPr>
          <w:ilvl w:val="0"/>
          <w:numId w:val="12"/>
        </w:numPr>
        <w:contextualSpacing w:val="0"/>
        <w:jc w:val="both"/>
        <w:rPr>
          <w:sz w:val="22"/>
          <w:szCs w:val="22"/>
          <w:lang w:val="ro-RO"/>
        </w:rPr>
      </w:pPr>
      <w:r w:rsidRPr="00397812">
        <w:rPr>
          <w:sz w:val="22"/>
          <w:szCs w:val="22"/>
          <w:lang w:val="ro-RO"/>
        </w:rPr>
        <w:t xml:space="preserve">datei de </w:t>
      </w:r>
      <w:r w:rsidRPr="00397812">
        <w:rPr>
          <w:b/>
          <w:sz w:val="22"/>
          <w:szCs w:val="22"/>
          <w:lang w:val="ro-RO"/>
        </w:rPr>
        <w:t xml:space="preserve">4 </w:t>
      </w:r>
      <w:r w:rsidR="00397812">
        <w:rPr>
          <w:b/>
          <w:sz w:val="22"/>
          <w:szCs w:val="22"/>
          <w:lang w:val="ro-RO"/>
        </w:rPr>
        <w:t>dece</w:t>
      </w:r>
      <w:r w:rsidRPr="00397812">
        <w:rPr>
          <w:b/>
          <w:sz w:val="22"/>
          <w:szCs w:val="22"/>
          <w:lang w:val="ro-RO"/>
        </w:rPr>
        <w:t xml:space="preserve">mbrie 2020 </w:t>
      </w:r>
      <w:r w:rsidRPr="00397812">
        <w:rPr>
          <w:sz w:val="22"/>
          <w:szCs w:val="22"/>
          <w:lang w:val="ro-RO"/>
        </w:rPr>
        <w:t xml:space="preserve">ca </w:t>
      </w:r>
      <w:r w:rsidRPr="00397812">
        <w:rPr>
          <w:b/>
          <w:sz w:val="22"/>
          <w:szCs w:val="22"/>
          <w:lang w:val="ro-RO"/>
        </w:rPr>
        <w:t>D</w:t>
      </w:r>
      <w:r w:rsidRPr="00397812">
        <w:rPr>
          <w:b/>
          <w:iCs/>
          <w:sz w:val="22"/>
          <w:szCs w:val="22"/>
          <w:lang w:val="ro-RO"/>
        </w:rPr>
        <w:t>ată de Înregistrare</w:t>
      </w:r>
      <w:r w:rsidRPr="00397812">
        <w:rPr>
          <w:sz w:val="22"/>
          <w:szCs w:val="22"/>
          <w:lang w:val="ro-RO"/>
        </w:rPr>
        <w:t xml:space="preserve">, </w:t>
      </w:r>
      <w:r w:rsidRPr="00397812">
        <w:rPr>
          <w:iCs/>
          <w:sz w:val="22"/>
          <w:szCs w:val="22"/>
          <w:lang w:val="ro-RO"/>
        </w:rPr>
        <w:t>calculată în conformitate cu prevederile articolului 86 alin. (1) din Legea Emitenților.</w:t>
      </w:r>
    </w:p>
    <w:p w14:paraId="4F75A396" w14:textId="77777777" w:rsidR="008D3619" w:rsidRPr="00397812" w:rsidRDefault="008D3619" w:rsidP="008D3619">
      <w:pPr>
        <w:jc w:val="both"/>
        <w:rPr>
          <w:sz w:val="22"/>
          <w:szCs w:val="22"/>
          <w:lang w:val="ro-RO"/>
        </w:rPr>
      </w:pPr>
    </w:p>
    <w:p w14:paraId="6F119C1D" w14:textId="77777777" w:rsidR="008D3619" w:rsidRPr="00397812" w:rsidRDefault="008D3619" w:rsidP="008D3619">
      <w:pPr>
        <w:pStyle w:val="ListParagraph"/>
        <w:autoSpaceDE w:val="0"/>
        <w:autoSpaceDN w:val="0"/>
        <w:ind w:left="360"/>
        <w:jc w:val="both"/>
        <w:rPr>
          <w:sz w:val="22"/>
          <w:szCs w:val="22"/>
          <w:lang w:val="ro-RO"/>
        </w:rPr>
      </w:pPr>
      <w:r w:rsidRPr="00397812">
        <w:rPr>
          <w:sz w:val="22"/>
          <w:szCs w:val="22"/>
          <w:lang w:val="ro-RO"/>
        </w:rPr>
        <w:t>Întrucât nu sunt aplicabile acestei AGOA, acționarii nu vor decide asupra celorlalte aspecte descrise de articolul 176 alin. (1)</w:t>
      </w:r>
      <w:r w:rsidRPr="00397812">
        <w:rPr>
          <w:sz w:val="22"/>
          <w:szCs w:val="22"/>
          <w:vertAlign w:val="superscript"/>
          <w:lang w:val="ro-RO"/>
        </w:rPr>
        <w:t xml:space="preserve"> </w:t>
      </w:r>
      <w:r w:rsidRPr="00397812">
        <w:rPr>
          <w:sz w:val="22"/>
          <w:szCs w:val="22"/>
          <w:lang w:val="ro-RO"/>
        </w:rPr>
        <w:t xml:space="preserve">din Regulamentul nr. 5/2018, cum ar fi data participării garantate și data plății. </w:t>
      </w:r>
    </w:p>
    <w:p w14:paraId="119EF096" w14:textId="77777777" w:rsidR="008D3619" w:rsidRPr="00397812" w:rsidRDefault="008D3619" w:rsidP="008D3619">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D3619" w:rsidRPr="00397812" w14:paraId="3BC58A38"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5B46" w14:textId="77777777" w:rsidR="008D3619" w:rsidRPr="00397812" w:rsidRDefault="008D3619"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C3A496B" w14:textId="77777777" w:rsidR="008D3619" w:rsidRPr="00397812" w:rsidRDefault="008D3619"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31F8888" w14:textId="77777777" w:rsidR="008D3619" w:rsidRPr="00397812" w:rsidRDefault="008D3619" w:rsidP="00D86680">
            <w:pPr>
              <w:jc w:val="both"/>
              <w:rPr>
                <w:sz w:val="22"/>
                <w:szCs w:val="22"/>
                <w:lang w:val="ro-RO"/>
              </w:rPr>
            </w:pPr>
            <w:r w:rsidRPr="00397812">
              <w:rPr>
                <w:sz w:val="22"/>
                <w:szCs w:val="22"/>
                <w:lang w:val="ro-RO"/>
              </w:rPr>
              <w:t> ABȚINERE</w:t>
            </w:r>
          </w:p>
        </w:tc>
      </w:tr>
      <w:tr w:rsidR="008D3619" w:rsidRPr="00397812" w14:paraId="3AE3F0E3"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45464C1" w14:textId="77777777" w:rsidR="008D3619" w:rsidRPr="00397812" w:rsidRDefault="008D3619"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A14DB" w14:textId="77777777" w:rsidR="008D3619" w:rsidRPr="00397812" w:rsidRDefault="008D3619"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EF001C" w14:textId="77777777" w:rsidR="008D3619" w:rsidRPr="00397812" w:rsidRDefault="008D3619" w:rsidP="00D86680">
            <w:pPr>
              <w:jc w:val="both"/>
              <w:rPr>
                <w:sz w:val="22"/>
                <w:szCs w:val="22"/>
                <w:lang w:val="ro-RO"/>
              </w:rPr>
            </w:pPr>
            <w:r w:rsidRPr="00397812">
              <w:rPr>
                <w:sz w:val="22"/>
                <w:szCs w:val="22"/>
                <w:lang w:val="ro-RO"/>
              </w:rPr>
              <w:t> </w:t>
            </w:r>
          </w:p>
        </w:tc>
      </w:tr>
    </w:tbl>
    <w:p w14:paraId="559D0F94" w14:textId="77777777" w:rsidR="008D3619" w:rsidRPr="00397812" w:rsidRDefault="008D3619" w:rsidP="008D3619">
      <w:pPr>
        <w:autoSpaceDE w:val="0"/>
        <w:autoSpaceDN w:val="0"/>
        <w:jc w:val="both"/>
        <w:rPr>
          <w:sz w:val="22"/>
          <w:szCs w:val="22"/>
          <w:lang w:val="ro-RO" w:eastAsia="ro-RO"/>
        </w:rPr>
      </w:pPr>
    </w:p>
    <w:p w14:paraId="056B75D0" w14:textId="77777777" w:rsidR="008D3619" w:rsidRPr="00397812" w:rsidRDefault="008D3619" w:rsidP="008D3619">
      <w:pPr>
        <w:ind w:left="360"/>
        <w:jc w:val="both"/>
        <w:rPr>
          <w:color w:val="0000FF"/>
          <w:sz w:val="22"/>
          <w:szCs w:val="22"/>
          <w:lang w:val="ro-RO"/>
        </w:rPr>
      </w:pPr>
      <w:r w:rsidRPr="0039781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97812">
        <w:rPr>
          <w:sz w:val="22"/>
          <w:szCs w:val="22"/>
          <w:highlight w:val="yellow"/>
          <w:lang w:val="ro-RO" w:eastAsia="ro-RO"/>
        </w:rPr>
        <w:t>.</w:t>
      </w:r>
    </w:p>
    <w:p w14:paraId="50C177AB" w14:textId="77777777" w:rsidR="003D11C4" w:rsidRPr="00397812" w:rsidRDefault="003D11C4" w:rsidP="003D11C4">
      <w:pPr>
        <w:pStyle w:val="ListParagraph"/>
        <w:ind w:left="360"/>
        <w:contextualSpacing w:val="0"/>
        <w:jc w:val="both"/>
        <w:rPr>
          <w:sz w:val="22"/>
          <w:szCs w:val="22"/>
          <w:lang w:val="ro-RO"/>
        </w:rPr>
      </w:pPr>
    </w:p>
    <w:p w14:paraId="3C82C33B" w14:textId="72734F02" w:rsidR="00501512" w:rsidRPr="00397812" w:rsidRDefault="00501512" w:rsidP="00501512">
      <w:pPr>
        <w:pStyle w:val="ListParagraph"/>
        <w:numPr>
          <w:ilvl w:val="0"/>
          <w:numId w:val="6"/>
        </w:numPr>
        <w:ind w:left="360"/>
        <w:contextualSpacing w:val="0"/>
        <w:jc w:val="both"/>
        <w:rPr>
          <w:sz w:val="22"/>
          <w:szCs w:val="22"/>
          <w:lang w:val="es-ES"/>
        </w:rPr>
      </w:pPr>
      <w:r w:rsidRPr="00397812">
        <w:rPr>
          <w:sz w:val="22"/>
          <w:szCs w:val="22"/>
          <w:lang w:val="ro-RO"/>
        </w:rPr>
        <w:t>Pentru</w:t>
      </w:r>
      <w:r w:rsidRPr="00397812">
        <w:rPr>
          <w:sz w:val="22"/>
          <w:szCs w:val="22"/>
          <w:lang w:val="ro-RO" w:eastAsia="ro-RO"/>
        </w:rPr>
        <w:t xml:space="preserve"> punctul </w:t>
      </w:r>
      <w:r w:rsidR="00397812">
        <w:rPr>
          <w:sz w:val="22"/>
          <w:szCs w:val="22"/>
          <w:lang w:val="ro-RO" w:eastAsia="ro-RO"/>
        </w:rPr>
        <w:t>4</w:t>
      </w:r>
      <w:r w:rsidRPr="00397812">
        <w:rPr>
          <w:sz w:val="22"/>
          <w:szCs w:val="22"/>
          <w:lang w:val="ro-RO" w:eastAsia="ro-RO"/>
        </w:rPr>
        <w:t xml:space="preserve"> de pe ordinea de zi, respectiv, a</w:t>
      </w:r>
      <w:r w:rsidRPr="00397812">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F88771C" w14:textId="77777777" w:rsidR="00501512" w:rsidRPr="00397812" w:rsidRDefault="00501512" w:rsidP="00501512">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01512" w:rsidRPr="00397812" w14:paraId="69C57C3C"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E74B8" w14:textId="77777777" w:rsidR="00501512" w:rsidRPr="00397812" w:rsidRDefault="00501512"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9E080F3" w14:textId="77777777" w:rsidR="00501512" w:rsidRPr="00397812" w:rsidRDefault="00501512"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4BFB668" w14:textId="77777777" w:rsidR="00501512" w:rsidRPr="00397812" w:rsidRDefault="00501512" w:rsidP="00D86680">
            <w:pPr>
              <w:jc w:val="both"/>
              <w:rPr>
                <w:sz w:val="22"/>
                <w:szCs w:val="22"/>
                <w:lang w:val="ro-RO"/>
              </w:rPr>
            </w:pPr>
            <w:r w:rsidRPr="00397812">
              <w:rPr>
                <w:sz w:val="22"/>
                <w:szCs w:val="22"/>
                <w:lang w:val="ro-RO"/>
              </w:rPr>
              <w:t> ABȚINERE</w:t>
            </w:r>
          </w:p>
        </w:tc>
      </w:tr>
      <w:tr w:rsidR="00501512" w:rsidRPr="00397812" w14:paraId="6034B8E6"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83BFC70" w14:textId="77777777" w:rsidR="00501512" w:rsidRPr="00397812" w:rsidRDefault="00501512"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0502B15" w14:textId="77777777" w:rsidR="00501512" w:rsidRPr="00397812" w:rsidRDefault="00501512"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E9188A9" w14:textId="77777777" w:rsidR="00501512" w:rsidRPr="00397812" w:rsidRDefault="00501512" w:rsidP="00D86680">
            <w:pPr>
              <w:jc w:val="both"/>
              <w:rPr>
                <w:sz w:val="22"/>
                <w:szCs w:val="22"/>
                <w:lang w:val="ro-RO"/>
              </w:rPr>
            </w:pPr>
            <w:r w:rsidRPr="00397812">
              <w:rPr>
                <w:sz w:val="22"/>
                <w:szCs w:val="22"/>
                <w:lang w:val="ro-RO"/>
              </w:rPr>
              <w:t> </w:t>
            </w:r>
          </w:p>
        </w:tc>
      </w:tr>
    </w:tbl>
    <w:p w14:paraId="61A632FC" w14:textId="77777777" w:rsidR="00501512" w:rsidRPr="00397812" w:rsidRDefault="00501512" w:rsidP="00501512">
      <w:pPr>
        <w:jc w:val="both"/>
        <w:rPr>
          <w:i/>
          <w:sz w:val="22"/>
          <w:szCs w:val="22"/>
          <w:lang w:val="ro-RO" w:eastAsia="ro-RO"/>
        </w:rPr>
      </w:pPr>
    </w:p>
    <w:p w14:paraId="3FFEC8CF" w14:textId="77777777" w:rsidR="00501512" w:rsidRPr="00397812" w:rsidRDefault="00501512" w:rsidP="00501512">
      <w:pPr>
        <w:ind w:left="360"/>
        <w:jc w:val="both"/>
        <w:rPr>
          <w:i/>
          <w:sz w:val="22"/>
          <w:szCs w:val="22"/>
          <w:highlight w:val="yellow"/>
          <w:lang w:val="ro-RO" w:eastAsia="ro-RO"/>
        </w:rPr>
      </w:pPr>
      <w:r w:rsidRPr="0039781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0B73B918" w14:textId="77777777" w:rsidR="003D11C4" w:rsidRPr="00397812" w:rsidRDefault="003D11C4" w:rsidP="003D11C4">
      <w:pPr>
        <w:pStyle w:val="ListParagraph"/>
        <w:ind w:left="360"/>
        <w:contextualSpacing w:val="0"/>
        <w:jc w:val="both"/>
        <w:rPr>
          <w:sz w:val="22"/>
          <w:szCs w:val="22"/>
          <w:lang w:val="ro-RO" w:eastAsia="ro-RO"/>
        </w:rPr>
      </w:pPr>
    </w:p>
    <w:p w14:paraId="6E756ECB" w14:textId="3A28C718" w:rsidR="00D468AF" w:rsidRPr="00397812" w:rsidRDefault="00F1004A" w:rsidP="00F1004A">
      <w:pPr>
        <w:jc w:val="both"/>
        <w:rPr>
          <w:sz w:val="22"/>
          <w:szCs w:val="22"/>
          <w:lang w:val="ro-RO"/>
        </w:rPr>
      </w:pPr>
      <w:r w:rsidRPr="00397812">
        <w:rPr>
          <w:sz w:val="22"/>
          <w:szCs w:val="22"/>
          <w:lang w:val="ro-RO"/>
        </w:rPr>
        <w:t xml:space="preserve">Termenul limită pentru înregistrarea la Societate a buletinelor de vot prin corespondenţă este </w:t>
      </w:r>
      <w:r w:rsidR="00302E4C" w:rsidRPr="00397812">
        <w:rPr>
          <w:sz w:val="22"/>
          <w:szCs w:val="22"/>
          <w:lang w:val="ro-RO" w:eastAsia="ro-RO"/>
        </w:rPr>
        <w:t xml:space="preserve">11 noiembrie </w:t>
      </w:r>
      <w:r w:rsidR="00861009" w:rsidRPr="00397812">
        <w:rPr>
          <w:sz w:val="22"/>
          <w:szCs w:val="22"/>
          <w:lang w:val="ro-RO" w:eastAsia="ro-RO"/>
        </w:rPr>
        <w:t>2020</w:t>
      </w:r>
      <w:r w:rsidR="00861009" w:rsidRPr="00397812">
        <w:rPr>
          <w:sz w:val="22"/>
          <w:szCs w:val="22"/>
          <w:lang w:val="ro-RO"/>
        </w:rPr>
        <w:t xml:space="preserve">, ora 12:00 </w:t>
      </w:r>
      <w:r w:rsidR="00397812">
        <w:rPr>
          <w:sz w:val="22"/>
          <w:szCs w:val="22"/>
          <w:lang w:val="ro-RO"/>
        </w:rPr>
        <w:t xml:space="preserve">PM </w:t>
      </w:r>
      <w:r w:rsidR="00861009" w:rsidRPr="00397812">
        <w:rPr>
          <w:sz w:val="22"/>
          <w:szCs w:val="22"/>
          <w:lang w:val="ro-RO"/>
        </w:rPr>
        <w:t>(</w:t>
      </w:r>
      <w:r w:rsidRPr="00397812">
        <w:rPr>
          <w:sz w:val="22"/>
          <w:szCs w:val="22"/>
          <w:lang w:val="ro-RO"/>
        </w:rPr>
        <w:t xml:space="preserve">ora României). </w:t>
      </w:r>
    </w:p>
    <w:p w14:paraId="655601C5" w14:textId="77777777" w:rsidR="00D468AF" w:rsidRPr="00397812" w:rsidRDefault="00D468AF" w:rsidP="00F1004A">
      <w:pPr>
        <w:jc w:val="both"/>
        <w:rPr>
          <w:sz w:val="22"/>
          <w:szCs w:val="22"/>
          <w:lang w:val="ro-RO"/>
        </w:rPr>
      </w:pPr>
    </w:p>
    <w:p w14:paraId="11D4F80B" w14:textId="2A284118" w:rsidR="00F1004A" w:rsidRPr="00397812" w:rsidRDefault="00F1004A" w:rsidP="00F1004A">
      <w:pPr>
        <w:jc w:val="both"/>
        <w:rPr>
          <w:sz w:val="22"/>
          <w:szCs w:val="22"/>
          <w:lang w:val="ro-RO" w:eastAsia="ro-RO"/>
        </w:rPr>
      </w:pPr>
      <w:r w:rsidRPr="00397812">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97812">
        <w:rPr>
          <w:sz w:val="22"/>
          <w:szCs w:val="22"/>
          <w:lang w:val="ro-RO" w:eastAsia="ro-RO"/>
        </w:rPr>
        <w:t>ul acționar</w:t>
      </w:r>
      <w:r w:rsidRPr="00397812">
        <w:rPr>
          <w:sz w:val="22"/>
          <w:szCs w:val="22"/>
          <w:lang w:val="ro-RO" w:eastAsia="ro-RO"/>
        </w:rPr>
        <w:t xml:space="preserve"> este înmatriculat legal, cu o vechime de cel mult 12 luni raportat la data publicării convocatorului adunării generale şi care să permită identificarea </w:t>
      </w:r>
      <w:r w:rsidR="00AF210D" w:rsidRPr="00397812">
        <w:rPr>
          <w:sz w:val="22"/>
          <w:szCs w:val="22"/>
          <w:lang w:val="ro-RO" w:eastAsia="ro-RO"/>
        </w:rPr>
        <w:t>subscrisului acționar</w:t>
      </w:r>
      <w:r w:rsidRPr="00397812">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97812">
        <w:rPr>
          <w:sz w:val="22"/>
          <w:szCs w:val="22"/>
          <w:lang w:val="ro-RO" w:eastAsia="ro-RO"/>
        </w:rPr>
        <w:t>subscrisului acționar</w:t>
      </w:r>
      <w:r w:rsidRPr="00397812">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97812">
        <w:rPr>
          <w:sz w:val="22"/>
          <w:szCs w:val="22"/>
          <w:lang w:val="ro-RO" w:eastAsia="ro-RO"/>
        </w:rPr>
        <w:t>subscrisului acționar</w:t>
      </w:r>
      <w:r w:rsidRPr="00397812">
        <w:rPr>
          <w:sz w:val="22"/>
          <w:szCs w:val="22"/>
          <w:lang w:val="ro-RO" w:eastAsia="ro-RO"/>
        </w:rPr>
        <w:t>.</w:t>
      </w:r>
    </w:p>
    <w:p w14:paraId="323C7FB6" w14:textId="45203A80" w:rsidR="00F1004A" w:rsidRPr="00397812" w:rsidRDefault="00F1004A" w:rsidP="00F1004A">
      <w:pPr>
        <w:autoSpaceDE w:val="0"/>
        <w:autoSpaceDN w:val="0"/>
        <w:adjustRightInd w:val="0"/>
        <w:rPr>
          <w:sz w:val="22"/>
          <w:szCs w:val="22"/>
          <w:lang w:val="ro-RO"/>
        </w:rPr>
      </w:pPr>
    </w:p>
    <w:p w14:paraId="101A559D" w14:textId="77777777" w:rsidR="00855A5C" w:rsidRPr="00397812" w:rsidRDefault="00855A5C" w:rsidP="00855A5C">
      <w:pPr>
        <w:pStyle w:val="FootnoteText"/>
        <w:jc w:val="both"/>
        <w:rPr>
          <w:sz w:val="22"/>
          <w:szCs w:val="22"/>
          <w:highlight w:val="yellow"/>
          <w:lang w:val="ro-RO"/>
        </w:rPr>
      </w:pPr>
      <w:r w:rsidRPr="00397812">
        <w:rPr>
          <w:sz w:val="22"/>
          <w:szCs w:val="22"/>
          <w:highlight w:val="yellow"/>
          <w:lang w:val="ro-RO"/>
        </w:rPr>
        <w:t>Pentru buletinele de vot transmise electronic, Societatea va transmite acționarului o confirmare electronică de primire a voturilor, în conformitate cu prevederile art. 91</w:t>
      </w:r>
      <w:r w:rsidRPr="00397812">
        <w:rPr>
          <w:sz w:val="22"/>
          <w:szCs w:val="22"/>
          <w:highlight w:val="yellow"/>
          <w:vertAlign w:val="superscript"/>
          <w:lang w:val="ro-RO"/>
        </w:rPr>
        <w:t>5</w:t>
      </w:r>
      <w:r w:rsidRPr="00397812">
        <w:rPr>
          <w:sz w:val="22"/>
          <w:szCs w:val="22"/>
          <w:highlight w:val="yellow"/>
          <w:lang w:val="ro-RO"/>
        </w:rPr>
        <w:t xml:space="preserve"> alin. (2) din Legea Emitenților și cu cele ale art. 7 alin. (1) din Regulamentul CE 1212/2018, în formatul prevăzut de tabelul 6 din Anexa Regulamentului CE 1212/2018.</w:t>
      </w:r>
    </w:p>
    <w:p w14:paraId="5D53282C" w14:textId="77777777" w:rsidR="00855A5C" w:rsidRPr="00397812" w:rsidRDefault="00855A5C" w:rsidP="00855A5C">
      <w:pPr>
        <w:suppressAutoHyphens/>
        <w:jc w:val="both"/>
        <w:rPr>
          <w:sz w:val="22"/>
          <w:szCs w:val="22"/>
          <w:highlight w:val="yellow"/>
          <w:lang w:val="ro-RO" w:eastAsia="ro-RO"/>
        </w:rPr>
      </w:pPr>
    </w:p>
    <w:p w14:paraId="5A3917E8" w14:textId="77777777" w:rsidR="00855A5C" w:rsidRPr="00397812" w:rsidRDefault="00855A5C" w:rsidP="00855A5C">
      <w:pPr>
        <w:jc w:val="both"/>
        <w:rPr>
          <w:sz w:val="22"/>
          <w:szCs w:val="22"/>
          <w:lang w:val="ro-RO"/>
        </w:rPr>
      </w:pPr>
      <w:r w:rsidRPr="00397812">
        <w:rPr>
          <w:sz w:val="22"/>
          <w:szCs w:val="22"/>
          <w:highlight w:val="yellow"/>
          <w:lang w:val="ro-RO"/>
        </w:rPr>
        <w:lastRenderedPageBreak/>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071280E" w14:textId="77777777" w:rsidR="00855A5C" w:rsidRPr="00397812" w:rsidRDefault="00855A5C" w:rsidP="00F1004A">
      <w:pPr>
        <w:autoSpaceDE w:val="0"/>
        <w:autoSpaceDN w:val="0"/>
        <w:adjustRightInd w:val="0"/>
        <w:rPr>
          <w:sz w:val="22"/>
          <w:szCs w:val="22"/>
          <w:lang w:val="ro-RO"/>
        </w:rPr>
      </w:pPr>
    </w:p>
    <w:p w14:paraId="55FC280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Data buletinului de vot prin corespondenţă: [______________]</w:t>
      </w:r>
    </w:p>
    <w:p w14:paraId="4599911B" w14:textId="77777777" w:rsidR="00F1004A" w:rsidRPr="00397812" w:rsidRDefault="00F1004A" w:rsidP="00F1004A">
      <w:pPr>
        <w:autoSpaceDE w:val="0"/>
        <w:autoSpaceDN w:val="0"/>
        <w:adjustRightInd w:val="0"/>
        <w:rPr>
          <w:sz w:val="22"/>
          <w:szCs w:val="22"/>
          <w:lang w:val="ro-RO"/>
        </w:rPr>
      </w:pPr>
    </w:p>
    <w:p w14:paraId="2F60817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Denumire acţionar persoană juridică: [______________________________]</w:t>
      </w:r>
    </w:p>
    <w:p w14:paraId="24547998" w14:textId="77777777" w:rsidR="00F1004A" w:rsidRPr="00397812" w:rsidRDefault="00F1004A" w:rsidP="00F1004A">
      <w:pPr>
        <w:autoSpaceDE w:val="0"/>
        <w:autoSpaceDN w:val="0"/>
        <w:adjustRightInd w:val="0"/>
        <w:rPr>
          <w:sz w:val="22"/>
          <w:szCs w:val="22"/>
          <w:lang w:val="ro-RO"/>
        </w:rPr>
      </w:pPr>
    </w:p>
    <w:p w14:paraId="57C9863F" w14:textId="77777777" w:rsidR="00F1004A" w:rsidRPr="00397812" w:rsidRDefault="00F1004A" w:rsidP="00F1004A">
      <w:pPr>
        <w:autoSpaceDE w:val="0"/>
        <w:autoSpaceDN w:val="0"/>
        <w:adjustRightInd w:val="0"/>
        <w:rPr>
          <w:sz w:val="22"/>
          <w:szCs w:val="22"/>
          <w:lang w:val="ro-RO"/>
        </w:rPr>
      </w:pPr>
      <w:r w:rsidRPr="00397812">
        <w:rPr>
          <w:sz w:val="22"/>
          <w:szCs w:val="22"/>
          <w:lang w:val="ro-RO"/>
        </w:rPr>
        <w:t>Nume şi prenume reprezentant legal: [______________________________]</w:t>
      </w:r>
    </w:p>
    <w:p w14:paraId="69300A68"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397812" w:rsidRDefault="00F1004A" w:rsidP="00F1004A">
      <w:pPr>
        <w:autoSpaceDE w:val="0"/>
        <w:autoSpaceDN w:val="0"/>
        <w:adjustRightInd w:val="0"/>
        <w:rPr>
          <w:sz w:val="22"/>
          <w:szCs w:val="22"/>
          <w:lang w:val="ro-RO"/>
        </w:rPr>
      </w:pPr>
    </w:p>
    <w:p w14:paraId="34CFC71C" w14:textId="77777777" w:rsidR="00F1004A" w:rsidRPr="00397812" w:rsidRDefault="00F1004A" w:rsidP="00F1004A">
      <w:pPr>
        <w:autoSpaceDE w:val="0"/>
        <w:autoSpaceDN w:val="0"/>
        <w:adjustRightInd w:val="0"/>
        <w:rPr>
          <w:sz w:val="22"/>
          <w:szCs w:val="22"/>
          <w:lang w:val="ro-RO"/>
        </w:rPr>
      </w:pPr>
      <w:r w:rsidRPr="00397812">
        <w:rPr>
          <w:sz w:val="22"/>
          <w:szCs w:val="22"/>
          <w:lang w:val="ro-RO"/>
        </w:rPr>
        <w:t xml:space="preserve">Semnătura: </w:t>
      </w:r>
      <w:r w:rsidRPr="00397812">
        <w:rPr>
          <w:sz w:val="22"/>
          <w:szCs w:val="22"/>
          <w:lang w:val="ro-RO"/>
        </w:rPr>
        <w:tab/>
      </w:r>
    </w:p>
    <w:p w14:paraId="35D8AE44" w14:textId="2216572A" w:rsidR="00F1004A" w:rsidRPr="00397812" w:rsidRDefault="00F1004A" w:rsidP="00F1004A">
      <w:pPr>
        <w:rPr>
          <w:sz w:val="22"/>
          <w:szCs w:val="22"/>
        </w:rPr>
      </w:pPr>
      <w:r w:rsidRPr="00397812">
        <w:rPr>
          <w:color w:val="808080"/>
          <w:sz w:val="22"/>
          <w:szCs w:val="22"/>
          <w:lang w:val="ro-RO"/>
        </w:rPr>
        <w:t>(ATENŢIE! se va completa cu semnătura reprezentantului legal al acţionarului persoană juridică şi se va ştampila, daca este cazul)</w:t>
      </w:r>
    </w:p>
    <w:sectPr w:rsidR="00F1004A" w:rsidRPr="00397812">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88D0" w14:textId="77777777" w:rsidR="000042A3" w:rsidRDefault="000042A3" w:rsidP="007A70B6">
      <w:r>
        <w:separator/>
      </w:r>
    </w:p>
  </w:endnote>
  <w:endnote w:type="continuationSeparator" w:id="0">
    <w:p w14:paraId="754BECC4" w14:textId="77777777" w:rsidR="000042A3" w:rsidRDefault="000042A3"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2A39" w14:textId="77777777" w:rsidR="000042A3" w:rsidRDefault="000042A3" w:rsidP="007A70B6">
      <w:r>
        <w:separator/>
      </w:r>
    </w:p>
  </w:footnote>
  <w:footnote w:type="continuationSeparator" w:id="0">
    <w:p w14:paraId="69E8E598" w14:textId="77777777" w:rsidR="000042A3" w:rsidRDefault="000042A3" w:rsidP="007A70B6">
      <w:r>
        <w:continuationSeparator/>
      </w:r>
    </w:p>
  </w:footnote>
  <w:footnote w:id="1">
    <w:p w14:paraId="494B07AA" w14:textId="26F99F08" w:rsidR="00670EED" w:rsidRDefault="00670EED" w:rsidP="00670EED">
      <w:pPr>
        <w:pStyle w:val="FootnoteText"/>
        <w:jc w:val="both"/>
        <w:rPr>
          <w:lang w:val="ro-RO"/>
        </w:rPr>
      </w:pPr>
      <w:r>
        <w:rPr>
          <w:rStyle w:val="FootnoteReference"/>
        </w:rPr>
        <w:footnoteRef/>
      </w:r>
      <w:r>
        <w:t xml:space="preserve"> </w:t>
      </w:r>
      <w:r>
        <w:rPr>
          <w:sz w:val="16"/>
          <w:szCs w:val="16"/>
          <w:lang w:val="ro-RO"/>
        </w:rPr>
        <w:t>Formularul buletinului de vot prin coresponden</w:t>
      </w:r>
      <w:r w:rsidR="00703168">
        <w:rPr>
          <w:sz w:val="16"/>
          <w:szCs w:val="16"/>
          <w:lang w:val="ro-RO"/>
        </w:rPr>
        <w:t>ță</w:t>
      </w:r>
      <w:r>
        <w:rPr>
          <w:sz w:val="16"/>
          <w:szCs w:val="16"/>
          <w:lang w:val="ro-RO"/>
        </w:rPr>
        <w:t xml:space="preserve">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0"/>
  </w:num>
  <w:num w:numId="5">
    <w:abstractNumId w:val="13"/>
  </w:num>
  <w:num w:numId="6">
    <w:abstractNumId w:val="4"/>
  </w:num>
  <w:num w:numId="7">
    <w:abstractNumId w:val="0"/>
  </w:num>
  <w:num w:numId="8">
    <w:abstractNumId w:val="7"/>
  </w:num>
  <w:num w:numId="9">
    <w:abstractNumId w:val="5"/>
  </w:num>
  <w:num w:numId="10">
    <w:abstractNumId w:val="16"/>
  </w:num>
  <w:num w:numId="11">
    <w:abstractNumId w:val="1"/>
  </w:num>
  <w:num w:numId="12">
    <w:abstractNumId w:val="9"/>
  </w:num>
  <w:num w:numId="13">
    <w:abstractNumId w:val="3"/>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A3529"/>
    <w:rsid w:val="00117D8D"/>
    <w:rsid w:val="001510CF"/>
    <w:rsid w:val="00302E4C"/>
    <w:rsid w:val="003443EC"/>
    <w:rsid w:val="00354931"/>
    <w:rsid w:val="003962F2"/>
    <w:rsid w:val="00397812"/>
    <w:rsid w:val="003B5BC5"/>
    <w:rsid w:val="003D11C4"/>
    <w:rsid w:val="004C12E8"/>
    <w:rsid w:val="004C4B67"/>
    <w:rsid w:val="00501512"/>
    <w:rsid w:val="00512CFF"/>
    <w:rsid w:val="005F7308"/>
    <w:rsid w:val="0061489D"/>
    <w:rsid w:val="0065333D"/>
    <w:rsid w:val="00657D82"/>
    <w:rsid w:val="00670EED"/>
    <w:rsid w:val="006A456C"/>
    <w:rsid w:val="006D4B79"/>
    <w:rsid w:val="00703168"/>
    <w:rsid w:val="007255BD"/>
    <w:rsid w:val="00774428"/>
    <w:rsid w:val="007749EE"/>
    <w:rsid w:val="007A70B6"/>
    <w:rsid w:val="00847BD3"/>
    <w:rsid w:val="00855A5C"/>
    <w:rsid w:val="00861009"/>
    <w:rsid w:val="008D3619"/>
    <w:rsid w:val="00967377"/>
    <w:rsid w:val="00984C62"/>
    <w:rsid w:val="009D68A5"/>
    <w:rsid w:val="00A429BA"/>
    <w:rsid w:val="00AF210D"/>
    <w:rsid w:val="00B63720"/>
    <w:rsid w:val="00BC6C3F"/>
    <w:rsid w:val="00C03EB4"/>
    <w:rsid w:val="00C0573F"/>
    <w:rsid w:val="00C92C19"/>
    <w:rsid w:val="00D468AF"/>
    <w:rsid w:val="00D47695"/>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3</cp:revision>
  <dcterms:created xsi:type="dcterms:W3CDTF">2020-09-24T12:00:00Z</dcterms:created>
  <dcterms:modified xsi:type="dcterms:W3CDTF">2020-09-24T12:03:00Z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